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5F2E" w14:textId="387662DC" w:rsidR="00B73322" w:rsidRPr="00B73322" w:rsidRDefault="00B73322" w:rsidP="00B73322">
      <w:pPr>
        <w:pStyle w:val="ALfrontespizio"/>
        <w:jc w:val="center"/>
        <w:rPr>
          <w:rFonts w:ascii="Arial" w:hAnsi="Arial" w:cs="Arial"/>
          <w:b/>
          <w:bCs/>
          <w:color w:val="004288" w:themeColor="text2"/>
          <w:sz w:val="24"/>
          <w:szCs w:val="24"/>
        </w:rPr>
      </w:pPr>
      <w:r w:rsidRPr="00B73322">
        <w:rPr>
          <w:rFonts w:ascii="Arial" w:hAnsi="Arial" w:cs="Arial"/>
          <w:b/>
          <w:bCs/>
          <w:color w:val="004288" w:themeColor="text2"/>
          <w:sz w:val="24"/>
          <w:szCs w:val="24"/>
        </w:rPr>
        <w:t xml:space="preserve">Linee Guida </w:t>
      </w:r>
      <w:proofErr w:type="spellStart"/>
      <w:r w:rsidRPr="00B73322">
        <w:rPr>
          <w:rFonts w:ascii="Arial" w:hAnsi="Arial" w:cs="Arial"/>
          <w:b/>
          <w:bCs/>
          <w:color w:val="004288" w:themeColor="text2"/>
          <w:sz w:val="24"/>
          <w:szCs w:val="24"/>
        </w:rPr>
        <w:t>Ag</w:t>
      </w:r>
      <w:r>
        <w:rPr>
          <w:rFonts w:ascii="Arial" w:hAnsi="Arial" w:cs="Arial"/>
          <w:b/>
          <w:bCs/>
          <w:color w:val="004288" w:themeColor="text2"/>
          <w:sz w:val="24"/>
          <w:szCs w:val="24"/>
        </w:rPr>
        <w:t>ID</w:t>
      </w:r>
      <w:proofErr w:type="spellEnd"/>
    </w:p>
    <w:p w14:paraId="56B3980B" w14:textId="0D4853B0" w:rsidR="00B73322" w:rsidRPr="00B73322" w:rsidRDefault="00B73322" w:rsidP="00B73322">
      <w:pPr>
        <w:pStyle w:val="ALfrontespizio"/>
        <w:jc w:val="center"/>
        <w:rPr>
          <w:rFonts w:ascii="Arial" w:hAnsi="Arial" w:cs="Arial"/>
          <w:b/>
          <w:bCs/>
          <w:color w:val="004288" w:themeColor="text2"/>
          <w:sz w:val="24"/>
          <w:szCs w:val="24"/>
        </w:rPr>
      </w:pPr>
      <w:r w:rsidRPr="00B73322">
        <w:rPr>
          <w:rFonts w:ascii="Arial" w:hAnsi="Arial" w:cs="Arial"/>
          <w:b/>
          <w:bCs/>
          <w:color w:val="004288" w:themeColor="text2"/>
          <w:sz w:val="24"/>
          <w:szCs w:val="24"/>
        </w:rPr>
        <w:t>Q&amp;A</w:t>
      </w:r>
    </w:p>
    <w:p w14:paraId="55A127B1" w14:textId="77777777" w:rsidR="0084652D" w:rsidRPr="00B73322" w:rsidRDefault="0084652D" w:rsidP="0084652D">
      <w:pPr>
        <w:pStyle w:val="ALfrontespizio"/>
        <w:rPr>
          <w:rFonts w:ascii="Arial" w:hAnsi="Arial" w:cs="Arial"/>
          <w:b/>
          <w:bCs/>
          <w:color w:val="004288" w:themeColor="text2"/>
          <w:sz w:val="24"/>
          <w:szCs w:val="24"/>
        </w:rPr>
      </w:pPr>
    </w:p>
    <w:p w14:paraId="1E4158B8" w14:textId="77777777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r>
        <w:rPr>
          <w:rFonts w:eastAsia="Times New Roman"/>
        </w:rPr>
        <w:t>Alla luce del fatto che le Linee Guida “</w:t>
      </w:r>
      <w:r>
        <w:rPr>
          <w:rFonts w:eastAsia="Times New Roman"/>
          <w:i/>
          <w:iCs/>
        </w:rPr>
        <w:t>sono applicabili ai soggetti indicati nell’art. 2 commi 2 e 3 del CAD</w:t>
      </w:r>
      <w:r>
        <w:rPr>
          <w:rFonts w:eastAsia="Times New Roman"/>
        </w:rPr>
        <w:t>”, riteniamo che le stesse si applichino anche alle aziende private e che riguardino tutte le tipologie documentali portate in conservazione.</w:t>
      </w:r>
    </w:p>
    <w:p w14:paraId="4BF54909" w14:textId="684412ED" w:rsidR="0084652D" w:rsidRDefault="0084652D" w:rsidP="0084652D">
      <w:pPr>
        <w:pStyle w:val="Paragrafoelenco"/>
      </w:pPr>
      <w:r>
        <w:t>Ciò è corretto?</w:t>
      </w:r>
      <w:r w:rsidR="0001075B">
        <w:t xml:space="preserve"> </w:t>
      </w:r>
      <w:r w:rsidR="0001075B" w:rsidRPr="0001075B">
        <w:rPr>
          <w:color w:val="FF0000"/>
        </w:rPr>
        <w:t>SI</w:t>
      </w:r>
    </w:p>
    <w:p w14:paraId="1BFFAEF8" w14:textId="77777777" w:rsidR="0084652D" w:rsidRDefault="0084652D" w:rsidP="0084652D">
      <w:pPr>
        <w:pStyle w:val="Paragrafoelenco"/>
      </w:pPr>
    </w:p>
    <w:p w14:paraId="3AE82B9F" w14:textId="0AB4157E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proofErr w:type="gramStart"/>
      <w:r>
        <w:rPr>
          <w:rFonts w:eastAsia="Times New Roman"/>
        </w:rPr>
        <w:t>E’</w:t>
      </w:r>
      <w:proofErr w:type="gramEnd"/>
      <w:r>
        <w:rPr>
          <w:rFonts w:eastAsia="Times New Roman"/>
        </w:rPr>
        <w:t xml:space="preserve"> corretto ritenere che anche le aziende private che abbiano affidato servizi di conservazione a uno o più Conservatori esterni a decorrere dal 01.01.2022 dovranno nominare un proprio “Responsabile della Conservazione” che operi in conformità a quanto stabilito dal paragrafo 4.5?</w:t>
      </w:r>
      <w:r w:rsidR="0001075B">
        <w:rPr>
          <w:rFonts w:eastAsia="Times New Roman"/>
        </w:rPr>
        <w:t xml:space="preserve"> </w:t>
      </w:r>
      <w:r w:rsidR="0001075B" w:rsidRPr="0001075B">
        <w:rPr>
          <w:color w:val="FF0000"/>
        </w:rPr>
        <w:t>SI</w:t>
      </w:r>
    </w:p>
    <w:p w14:paraId="77DE5032" w14:textId="77777777" w:rsidR="0084652D" w:rsidRDefault="0084652D" w:rsidP="0084652D">
      <w:pPr>
        <w:pStyle w:val="Paragrafoelenco"/>
      </w:pPr>
    </w:p>
    <w:p w14:paraId="26B77B69" w14:textId="77777777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r>
        <w:rPr>
          <w:rFonts w:eastAsia="Times New Roman"/>
        </w:rPr>
        <w:t>Prendiamo in esame il caso in cui un’azienda privata che abbia affidato servizi di conservazione a uno o più Conservatori esterni nomini un “Responsabile della Conservazione” interno alla propria organizzazione, ossia un “</w:t>
      </w:r>
      <w:r>
        <w:rPr>
          <w:rFonts w:eastAsia="Times New Roman"/>
          <w:i/>
          <w:iCs/>
        </w:rPr>
        <w:t>dirigente o un funzionario interno formalmente designato e in possesso di idonee competenze giuridiche, informatiche ed archivistiche</w:t>
      </w:r>
      <w:r>
        <w:rPr>
          <w:rFonts w:eastAsia="Times New Roman"/>
        </w:rPr>
        <w:t>”.</w:t>
      </w:r>
    </w:p>
    <w:p w14:paraId="68063EB0" w14:textId="77777777" w:rsidR="0084652D" w:rsidRDefault="0084652D" w:rsidP="0084652D">
      <w:pPr>
        <w:ind w:left="708"/>
      </w:pPr>
      <w:r>
        <w:t>Non essendo prevista alcuna specifica indicazione sulle caratteristiche del relativo atto di nomina, riteniamo che sia sufficiente una lettera di incarico da parte del Rappresentante Legale, sottoscritta per accettazione dall’incaricato.</w:t>
      </w:r>
    </w:p>
    <w:p w14:paraId="529FD415" w14:textId="6B3AAEDA" w:rsidR="0084652D" w:rsidRPr="0001075B" w:rsidRDefault="0084652D" w:rsidP="0084652D">
      <w:pPr>
        <w:ind w:left="708"/>
        <w:rPr>
          <w:color w:val="FF0000"/>
        </w:rPr>
      </w:pPr>
      <w:r>
        <w:t>Ciò è corretto?</w:t>
      </w:r>
      <w:r w:rsidR="0001075B">
        <w:t xml:space="preserve"> </w:t>
      </w:r>
      <w:r w:rsidR="0001075B" w:rsidRPr="0001075B">
        <w:rPr>
          <w:color w:val="FF0000"/>
        </w:rPr>
        <w:t>Dipende dall</w:t>
      </w:r>
      <w:r w:rsidR="0001075B">
        <w:rPr>
          <w:color w:val="FF0000"/>
        </w:rPr>
        <w:t>’organizzazione de</w:t>
      </w:r>
      <w:r w:rsidR="0001075B" w:rsidRPr="0001075B">
        <w:rPr>
          <w:color w:val="FF0000"/>
        </w:rPr>
        <w:t>ll’azienda</w:t>
      </w:r>
      <w:r w:rsidR="0001075B">
        <w:rPr>
          <w:color w:val="FF0000"/>
        </w:rPr>
        <w:t>, ferma restando la valenza amministrativa dell’atto</w:t>
      </w:r>
    </w:p>
    <w:p w14:paraId="589803EB" w14:textId="77777777" w:rsidR="0084652D" w:rsidRDefault="0084652D" w:rsidP="0084652D"/>
    <w:p w14:paraId="5ADB237D" w14:textId="77777777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r>
        <w:rPr>
          <w:rFonts w:eastAsia="Times New Roman"/>
        </w:rPr>
        <w:t>Prendiamo in esame il caso in cui un’azienda privata che abbia affidato servizi di conservazione a uno o più Conservatori esterni nomini un “Responsabile della Conservazione” esterno alla propria organizzazione, ossia un “</w:t>
      </w:r>
      <w:r>
        <w:rPr>
          <w:rFonts w:eastAsia="Times New Roman"/>
          <w:i/>
          <w:iCs/>
          <w:sz w:val="23"/>
          <w:szCs w:val="23"/>
        </w:rPr>
        <w:t>soggetto esterno all’organizzazione, in possesso di idonee competenze giuridiche, informatiche ed archivistiche, purché terzo rispetto al Conservatore</w:t>
      </w:r>
      <w:r>
        <w:rPr>
          <w:rFonts w:eastAsia="Times New Roman"/>
          <w:i/>
          <w:iCs/>
        </w:rPr>
        <w:t>”.</w:t>
      </w:r>
    </w:p>
    <w:p w14:paraId="23ED5970" w14:textId="77777777" w:rsidR="0084652D" w:rsidRDefault="0084652D" w:rsidP="0084652D">
      <w:pPr>
        <w:ind w:left="708"/>
      </w:pPr>
      <w:r>
        <w:t>Non essendo prevista alcuna specifica indicazione sulle caratteristiche del relativo atto di nomina, riteniamo che sia sufficiente una lettera di incarico da parte del Rappresentante Legale, sottoscritta per accettazione dall’incaricato.</w:t>
      </w:r>
    </w:p>
    <w:p w14:paraId="51585B3B" w14:textId="77777777" w:rsidR="0001075B" w:rsidRPr="0001075B" w:rsidRDefault="0084652D" w:rsidP="0001075B">
      <w:pPr>
        <w:ind w:left="708"/>
        <w:rPr>
          <w:color w:val="FF0000"/>
        </w:rPr>
      </w:pPr>
      <w:r>
        <w:t>Ciò è corretto?</w:t>
      </w:r>
      <w:r w:rsidR="0001075B">
        <w:t xml:space="preserve"> </w:t>
      </w:r>
      <w:r w:rsidR="0001075B" w:rsidRPr="0001075B">
        <w:rPr>
          <w:color w:val="FF0000"/>
        </w:rPr>
        <w:t>Dipende dall</w:t>
      </w:r>
      <w:r w:rsidR="0001075B">
        <w:rPr>
          <w:color w:val="FF0000"/>
        </w:rPr>
        <w:t>’organizzazione de</w:t>
      </w:r>
      <w:r w:rsidR="0001075B" w:rsidRPr="0001075B">
        <w:rPr>
          <w:color w:val="FF0000"/>
        </w:rPr>
        <w:t>ll’azienda</w:t>
      </w:r>
      <w:r w:rsidR="0001075B">
        <w:rPr>
          <w:color w:val="FF0000"/>
        </w:rPr>
        <w:t>, ferma restando la valenza amministrativa dell’atto</w:t>
      </w:r>
    </w:p>
    <w:p w14:paraId="309977E2" w14:textId="77777777" w:rsidR="0084652D" w:rsidRDefault="0084652D" w:rsidP="0084652D">
      <w:pPr>
        <w:pStyle w:val="Paragrafoelenco"/>
      </w:pPr>
    </w:p>
    <w:p w14:paraId="0A98DC8A" w14:textId="2FD1F893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r>
        <w:rPr>
          <w:rFonts w:eastAsia="Times New Roman"/>
        </w:rPr>
        <w:t>Nel caso in cui un’azienda privata che abbia affidato servizi di conservazione a uno o più Conservatori esterni nomini un “Responsabile della Conservazione” esterno alla propria organizzazione, tale soggetto può coincidere con un Conservatore fatto salvo che esso non ricada tra i Conservatori cui sono affidati i servizi di conservazione, al fine di preservare il requisito di terzietà?</w:t>
      </w:r>
      <w:r w:rsidR="0001075B">
        <w:rPr>
          <w:rFonts w:eastAsia="Times New Roman"/>
        </w:rPr>
        <w:t xml:space="preserve"> </w:t>
      </w:r>
      <w:r w:rsidR="00665C2F" w:rsidRPr="00665C2F">
        <w:rPr>
          <w:rFonts w:eastAsia="Times New Roman"/>
          <w:color w:val="FF0000"/>
        </w:rPr>
        <w:t>SI</w:t>
      </w:r>
    </w:p>
    <w:p w14:paraId="25515FE5" w14:textId="77777777" w:rsidR="0084652D" w:rsidRDefault="0084652D" w:rsidP="0084652D">
      <w:pPr>
        <w:pStyle w:val="Paragrafoelenco"/>
      </w:pPr>
    </w:p>
    <w:p w14:paraId="3DD88BCA" w14:textId="2E364F0D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proofErr w:type="gramStart"/>
      <w:r>
        <w:rPr>
          <w:rFonts w:eastAsia="Times New Roman"/>
        </w:rPr>
        <w:t>E’</w:t>
      </w:r>
      <w:proofErr w:type="gramEnd"/>
      <w:r>
        <w:rPr>
          <w:rFonts w:eastAsia="Times New Roman"/>
        </w:rPr>
        <w:t xml:space="preserve"> corretto ritenere che anche le aziende private che abbiano affidato servizi di conservazione a uno o più Conservatori esterni a decorrere dal 01.01.2022 dovranno redigere un proprio “Manuale della Conservazione” in conformità a quanto stabilito dal paragrafo 4.6?</w:t>
      </w:r>
      <w:r w:rsidR="00665C2F">
        <w:rPr>
          <w:rFonts w:eastAsia="Times New Roman"/>
        </w:rPr>
        <w:t xml:space="preserve"> </w:t>
      </w:r>
      <w:r w:rsidR="00665C2F" w:rsidRPr="00665C2F">
        <w:rPr>
          <w:rFonts w:eastAsia="Times New Roman"/>
          <w:color w:val="FF0000"/>
        </w:rPr>
        <w:t>SI</w:t>
      </w:r>
    </w:p>
    <w:p w14:paraId="377795AE" w14:textId="77777777" w:rsidR="0084652D" w:rsidRDefault="0084652D" w:rsidP="0084652D">
      <w:pPr>
        <w:pStyle w:val="Paragrafoelenco"/>
      </w:pPr>
    </w:p>
    <w:p w14:paraId="01B61120" w14:textId="2EDC0178" w:rsidR="0084652D" w:rsidRDefault="0084652D" w:rsidP="0084652D">
      <w:pPr>
        <w:pStyle w:val="Paragrafoelenco"/>
        <w:numPr>
          <w:ilvl w:val="0"/>
          <w:numId w:val="28"/>
        </w:numPr>
        <w:rPr>
          <w:rFonts w:eastAsia="Times New Roman"/>
        </w:rPr>
      </w:pPr>
      <w:r>
        <w:rPr>
          <w:rFonts w:eastAsia="Times New Roman"/>
        </w:rPr>
        <w:t>Nel caso in cui un’azienda privata abbia affidato il servizio di conservazione a più di un Conservatore esterno, in funzione di specifiche tipologie documentali, è possibile nominare più di un “Responsabile della Conservazione” e redigere più di un “Manuale della Conservazione”?</w:t>
      </w:r>
      <w:r w:rsidR="009633FD">
        <w:rPr>
          <w:rFonts w:eastAsia="Times New Roman"/>
        </w:rPr>
        <w:t xml:space="preserve"> </w:t>
      </w:r>
      <w:proofErr w:type="gramStart"/>
      <w:r w:rsidR="009633FD" w:rsidRPr="00665C2F">
        <w:rPr>
          <w:rFonts w:eastAsia="Times New Roman"/>
          <w:color w:val="FF0000"/>
        </w:rPr>
        <w:t>SI</w:t>
      </w:r>
      <w:proofErr w:type="gramEnd"/>
      <w:r w:rsidR="009633FD">
        <w:rPr>
          <w:rFonts w:eastAsia="Times New Roman"/>
          <w:color w:val="FF0000"/>
        </w:rPr>
        <w:t xml:space="preserve"> purché ciascun responsabile lavori in collaborazione con il responsabile della gestione documentale o il coordinatore della gestione documentale qualora nominato.</w:t>
      </w:r>
    </w:p>
    <w:p w14:paraId="4EBE3548" w14:textId="77777777" w:rsidR="00C55641" w:rsidRPr="00443FB6" w:rsidRDefault="00C55641" w:rsidP="00443FB6">
      <w:pPr>
        <w:rPr>
          <w:color w:val="000000" w:themeColor="text1"/>
        </w:rPr>
      </w:pPr>
    </w:p>
    <w:sectPr w:rsidR="00C55641" w:rsidRPr="00443FB6" w:rsidSect="00F777C2">
      <w:pgSz w:w="11900" w:h="16840"/>
      <w:pgMar w:top="851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9DFC6" w14:textId="77777777" w:rsidR="00A56B17" w:rsidRDefault="00A56B17" w:rsidP="00854845">
      <w:r>
        <w:separator/>
      </w:r>
    </w:p>
  </w:endnote>
  <w:endnote w:type="continuationSeparator" w:id="0">
    <w:p w14:paraId="11715BCE" w14:textId="77777777" w:rsidR="00A56B17" w:rsidRDefault="00A56B17" w:rsidP="00854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ourceSansPro-Regular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SansPro-Light">
    <w:altName w:val="Source San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ExtraLight">
    <w:charset w:val="00"/>
    <w:family w:val="swiss"/>
    <w:pitch w:val="variable"/>
    <w:sig w:usb0="600002F7" w:usb1="02000001" w:usb2="00000000" w:usb3="00000000" w:csb0="0000019F" w:csb1="00000000"/>
  </w:font>
  <w:font w:name="SourceSansPro-ExtraLight">
    <w:altName w:val="Source Sans Pro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SansPro-It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40ED" w14:textId="77777777" w:rsidR="00A56B17" w:rsidRDefault="00A56B17" w:rsidP="00854845">
      <w:r>
        <w:separator/>
      </w:r>
    </w:p>
  </w:footnote>
  <w:footnote w:type="continuationSeparator" w:id="0">
    <w:p w14:paraId="607045D9" w14:textId="77777777" w:rsidR="00A56B17" w:rsidRDefault="00A56B17" w:rsidP="00854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B810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37832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76CF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870C18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18291A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FDC77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FF06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A0CA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61693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63E0F7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EC2D38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9472D"/>
    <w:multiLevelType w:val="hybridMultilevel"/>
    <w:tmpl w:val="879CD918"/>
    <w:lvl w:ilvl="0" w:tplc="620A84C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3A526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C13526"/>
    <w:multiLevelType w:val="multilevel"/>
    <w:tmpl w:val="879CD9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017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FB681B"/>
    <w:multiLevelType w:val="hybridMultilevel"/>
    <w:tmpl w:val="3BBAC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C036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8A2C0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426A74"/>
    <w:multiLevelType w:val="hybridMultilevel"/>
    <w:tmpl w:val="82B4D3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5473DD"/>
    <w:multiLevelType w:val="multilevel"/>
    <w:tmpl w:val="7488E616"/>
    <w:numStyleLink w:val="ALDidascaliaElenco"/>
  </w:abstractNum>
  <w:abstractNum w:abstractNumId="20" w15:restartNumberingAfterBreak="0">
    <w:nsid w:val="55A901F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5037A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B866B8"/>
    <w:multiLevelType w:val="hybridMultilevel"/>
    <w:tmpl w:val="FF0872B2"/>
    <w:lvl w:ilvl="0" w:tplc="1318E4CA">
      <w:start w:val="1"/>
      <w:numFmt w:val="bullet"/>
      <w:pStyle w:val="ALElencodispense"/>
      <w:lvlText w:val="–"/>
      <w:lvlJc w:val="left"/>
      <w:pPr>
        <w:tabs>
          <w:tab w:val="num" w:pos="284"/>
        </w:tabs>
        <w:ind w:left="284" w:hanging="284"/>
      </w:pPr>
      <w:rPr>
        <w:rFonts w:ascii="Source Sans Pro" w:hAnsi="Source Sans Pro" w:hint="default"/>
        <w:b w:val="0"/>
        <w:bCs w:val="0"/>
        <w:i w:val="0"/>
        <w:iCs w:val="0"/>
        <w:color w:val="004288" w:themeColor="text2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E4A84"/>
    <w:multiLevelType w:val="multilevel"/>
    <w:tmpl w:val="7488E616"/>
    <w:styleLink w:val="ALDidascaliaElenco"/>
    <w:lvl w:ilvl="0">
      <w:start w:val="1"/>
      <w:numFmt w:val="decimal"/>
      <w:lvlText w:val="%1."/>
      <w:lvlJc w:val="left"/>
      <w:pPr>
        <w:ind w:left="360" w:hanging="360"/>
      </w:pPr>
      <w:rPr>
        <w:rFonts w:ascii="Source Sans Pro" w:hAnsi="Source Sans Pro" w:hint="default"/>
        <w:color w:val="004288" w:themeColor="text2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ource Sans Pro" w:hAnsi="Source Sans Pro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1140487"/>
    <w:multiLevelType w:val="multilevel"/>
    <w:tmpl w:val="52F63854"/>
    <w:lvl w:ilvl="0">
      <w:start w:val="1"/>
      <w:numFmt w:val="decimal"/>
      <w:lvlText w:val="%1)"/>
      <w:lvlJc w:val="left"/>
      <w:pPr>
        <w:ind w:left="360" w:hanging="360"/>
      </w:pPr>
      <w:rPr>
        <w:rFonts w:ascii="Source Sans Pro" w:hAnsi="Source Sans Pro" w:hint="default"/>
        <w:b w:val="0"/>
        <w:bCs w:val="0"/>
        <w:i w:val="0"/>
        <w:iCs w:val="0"/>
        <w:color w:val="004288" w:themeColor="text2"/>
        <w:sz w:val="16"/>
        <w:szCs w:val="1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82E061F"/>
    <w:multiLevelType w:val="hybridMultilevel"/>
    <w:tmpl w:val="57387006"/>
    <w:lvl w:ilvl="0" w:tplc="76CC0B6A">
      <w:numFmt w:val="bullet"/>
      <w:lvlText w:val="–"/>
      <w:lvlJc w:val="left"/>
      <w:pPr>
        <w:ind w:left="720" w:hanging="360"/>
      </w:pPr>
      <w:rPr>
        <w:rFonts w:ascii="SourceSansPro-Regular" w:eastAsiaTheme="minorEastAsia" w:hAnsi="SourceSansPro-Regular" w:cs="SourceSansPro-Regula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24918"/>
    <w:multiLevelType w:val="hybridMultilevel"/>
    <w:tmpl w:val="BF743CAA"/>
    <w:lvl w:ilvl="0" w:tplc="1576AD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Source Sans Pro" w:hAnsi="Source Sans Pro" w:hint="default"/>
        <w:b w:val="0"/>
        <w:bCs w:val="0"/>
        <w:i w:val="0"/>
        <w:iCs w:val="0"/>
        <w:color w:val="004288" w:themeColor="text2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82650"/>
    <w:multiLevelType w:val="hybridMultilevel"/>
    <w:tmpl w:val="09C409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21"/>
  </w:num>
  <w:num w:numId="5">
    <w:abstractNumId w:val="24"/>
  </w:num>
  <w:num w:numId="6">
    <w:abstractNumId w:val="16"/>
  </w:num>
  <w:num w:numId="7">
    <w:abstractNumId w:val="23"/>
  </w:num>
  <w:num w:numId="8">
    <w:abstractNumId w:val="19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  <w:num w:numId="20">
    <w:abstractNumId w:val="20"/>
  </w:num>
  <w:num w:numId="21">
    <w:abstractNumId w:val="17"/>
  </w:num>
  <w:num w:numId="22">
    <w:abstractNumId w:val="18"/>
  </w:num>
  <w:num w:numId="23">
    <w:abstractNumId w:val="27"/>
  </w:num>
  <w:num w:numId="24">
    <w:abstractNumId w:val="26"/>
  </w:num>
  <w:num w:numId="25">
    <w:abstractNumId w:val="25"/>
  </w:num>
  <w:num w:numId="26">
    <w:abstractNumId w:val="22"/>
  </w:num>
  <w:num w:numId="27">
    <w:abstractNumId w:val="1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Outlines" w:val="0"/>
  </w:docVars>
  <w:rsids>
    <w:rsidRoot w:val="0084652D"/>
    <w:rsid w:val="0001075B"/>
    <w:rsid w:val="00071384"/>
    <w:rsid w:val="0020726B"/>
    <w:rsid w:val="0021248E"/>
    <w:rsid w:val="002E4074"/>
    <w:rsid w:val="003467B4"/>
    <w:rsid w:val="003B7CE8"/>
    <w:rsid w:val="00443FB6"/>
    <w:rsid w:val="00452570"/>
    <w:rsid w:val="0058792A"/>
    <w:rsid w:val="00660F28"/>
    <w:rsid w:val="00665C2F"/>
    <w:rsid w:val="0067207A"/>
    <w:rsid w:val="007463F0"/>
    <w:rsid w:val="00804FA5"/>
    <w:rsid w:val="008222A9"/>
    <w:rsid w:val="00840EED"/>
    <w:rsid w:val="0084652D"/>
    <w:rsid w:val="00854845"/>
    <w:rsid w:val="008A4872"/>
    <w:rsid w:val="008E26BB"/>
    <w:rsid w:val="008F5A74"/>
    <w:rsid w:val="009633FD"/>
    <w:rsid w:val="00965D1D"/>
    <w:rsid w:val="00A05038"/>
    <w:rsid w:val="00A56B17"/>
    <w:rsid w:val="00A811B4"/>
    <w:rsid w:val="00B73322"/>
    <w:rsid w:val="00BA59C7"/>
    <w:rsid w:val="00C55641"/>
    <w:rsid w:val="00CC2024"/>
    <w:rsid w:val="00CE248A"/>
    <w:rsid w:val="00CF48C5"/>
    <w:rsid w:val="00F65985"/>
    <w:rsid w:val="00F777C2"/>
    <w:rsid w:val="00FE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391B4C"/>
  <w14:defaultImageDpi w14:val="300"/>
  <w15:chartTrackingRefBased/>
  <w15:docId w15:val="{CD109B54-AD51-4E09-8D82-140B974D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ource Sans Pro" w:eastAsiaTheme="minorHAnsi" w:hAnsi="Source Sans Pro" w:cstheme="minorBidi"/>
        <w:color w:val="004288" w:themeColor="text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652D"/>
    <w:rPr>
      <w:rFonts w:ascii="Calibri" w:hAnsi="Calibri" w:cs="Calibri"/>
      <w:color w:val="auto"/>
      <w:sz w:val="22"/>
      <w:szCs w:val="22"/>
    </w:rPr>
  </w:style>
  <w:style w:type="paragraph" w:styleId="Titolo1">
    <w:name w:val="heading 1"/>
    <w:next w:val="Normale"/>
    <w:link w:val="Titolo1Carattere"/>
    <w:uiPriority w:val="9"/>
    <w:qFormat/>
    <w:rsid w:val="00A05038"/>
    <w:pPr>
      <w:keepNext/>
      <w:keepLines/>
      <w:numPr>
        <w:numId w:val="1"/>
      </w:numPr>
      <w:spacing w:after="820" w:line="820" w:lineRule="exact"/>
      <w:ind w:left="851" w:hanging="851"/>
      <w:outlineLvl w:val="0"/>
    </w:pPr>
    <w:rPr>
      <w:rFonts w:ascii="Source Sans Pro Light" w:eastAsiaTheme="majorEastAsia" w:hAnsi="Source Sans Pro Light" w:cstheme="majorBidi"/>
      <w:color w:val="4B92DB" w:themeColor="accent1"/>
      <w:sz w:val="70"/>
      <w:szCs w:val="70"/>
    </w:rPr>
  </w:style>
  <w:style w:type="paragraph" w:styleId="Titolo2">
    <w:name w:val="heading 2"/>
    <w:next w:val="Normale"/>
    <w:link w:val="Titolo2Carattere"/>
    <w:uiPriority w:val="9"/>
    <w:unhideWhenUsed/>
    <w:qFormat/>
    <w:rsid w:val="00965D1D"/>
    <w:pPr>
      <w:keepNext/>
      <w:keepLines/>
      <w:spacing w:after="440" w:line="440" w:lineRule="exact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248A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C2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B92DB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icParagraph">
    <w:name w:val="[Basic Paragraph]"/>
    <w:basedOn w:val="Normale"/>
    <w:uiPriority w:val="99"/>
    <w:rsid w:val="00CF48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8548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4845"/>
  </w:style>
  <w:style w:type="paragraph" w:styleId="Pidipagina">
    <w:name w:val="footer"/>
    <w:basedOn w:val="Normale"/>
    <w:link w:val="PidipaginaCarattere"/>
    <w:uiPriority w:val="99"/>
    <w:unhideWhenUsed/>
    <w:rsid w:val="00071384"/>
    <w:pPr>
      <w:tabs>
        <w:tab w:val="center" w:pos="4819"/>
        <w:tab w:val="right" w:pos="9638"/>
      </w:tabs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384"/>
    <w:rPr>
      <w:sz w:val="20"/>
    </w:rPr>
  </w:style>
  <w:style w:type="character" w:customStyle="1" w:styleId="ALTitolocopertinacopertina">
    <w:name w:val="AL_Titolo copertina (copertina)"/>
    <w:uiPriority w:val="99"/>
    <w:rsid w:val="00CF48C5"/>
    <w:rPr>
      <w:rFonts w:ascii="SourceSansPro-Light" w:hAnsi="SourceSansPro-Light" w:cs="SourceSansPro-Light"/>
      <w:color w:val="004990"/>
      <w:spacing w:val="0"/>
      <w:sz w:val="70"/>
      <w:szCs w:val="70"/>
    </w:rPr>
  </w:style>
  <w:style w:type="paragraph" w:customStyle="1" w:styleId="ALTitoloPubblicazione">
    <w:name w:val="AL_Titolo Pubblicazione"/>
    <w:qFormat/>
    <w:rsid w:val="00CF48C5"/>
    <w:pPr>
      <w:spacing w:line="820" w:lineRule="exact"/>
      <w:outlineLvl w:val="0"/>
    </w:pPr>
    <w:rPr>
      <w:rFonts w:ascii="Source Sans Pro Light" w:hAnsi="Source Sans Pro Light"/>
      <w:sz w:val="70"/>
    </w:rPr>
  </w:style>
  <w:style w:type="paragraph" w:customStyle="1" w:styleId="ALIndicatoreCollana">
    <w:name w:val="AL_ Indicatore Collana"/>
    <w:basedOn w:val="Normale"/>
    <w:qFormat/>
    <w:rsid w:val="00CF48C5"/>
    <w:pPr>
      <w:suppressAutoHyphens/>
      <w:outlineLvl w:val="1"/>
    </w:pPr>
    <w:rPr>
      <w:rFonts w:ascii="Source Sans Pro ExtraLight" w:hAnsi="Source Sans Pro ExtraLight"/>
      <w:caps/>
      <w:color w:val="FFFFFF" w:themeColor="background1"/>
      <w:sz w:val="86"/>
      <w:szCs w:val="92"/>
    </w:rPr>
  </w:style>
  <w:style w:type="paragraph" w:customStyle="1" w:styleId="ALNumeroSeriale">
    <w:name w:val="AL_Numero Seriale"/>
    <w:qFormat/>
    <w:rsid w:val="00CF48C5"/>
    <w:pPr>
      <w:jc w:val="right"/>
      <w:outlineLvl w:val="1"/>
    </w:pPr>
    <w:rPr>
      <w:rFonts w:ascii="Source Sans Pro ExtraLight" w:hAnsi="Source Sans Pro ExtraLight"/>
      <w:caps/>
      <w:color w:val="FFFFFF" w:themeColor="background1"/>
      <w:sz w:val="86"/>
      <w:szCs w:val="92"/>
    </w:rPr>
  </w:style>
  <w:style w:type="paragraph" w:customStyle="1" w:styleId="ALDidascalia">
    <w:name w:val="AL_Didascalia"/>
    <w:basedOn w:val="Normale"/>
    <w:qFormat/>
    <w:rsid w:val="00CF48C5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cs="MinionPro-Regular"/>
      <w:color w:val="FFFFFF" w:themeColor="background1"/>
      <w:sz w:val="70"/>
      <w:szCs w:val="70"/>
    </w:rPr>
  </w:style>
  <w:style w:type="paragraph" w:customStyle="1" w:styleId="ALareatematica">
    <w:name w:val="AL_areatematica"/>
    <w:qFormat/>
    <w:rsid w:val="00CF48C5"/>
    <w:rPr>
      <w:rFonts w:ascii="SourceSansPro-Light" w:hAnsi="SourceSansPro-Light" w:cs="SourceSansPro-Light"/>
      <w:color w:val="FFFFFF" w:themeColor="background1"/>
      <w:szCs w:val="46"/>
    </w:rPr>
  </w:style>
  <w:style w:type="paragraph" w:customStyle="1" w:styleId="ALTitoloAreaTematica">
    <w:name w:val="AL_Titolo Area Tematica"/>
    <w:qFormat/>
    <w:rsid w:val="00CF48C5"/>
    <w:pPr>
      <w:spacing w:line="480" w:lineRule="exact"/>
    </w:pPr>
    <w:rPr>
      <w:rFonts w:ascii="SourceSansPro-Light" w:hAnsi="SourceSansPro-Light" w:cs="SourceSansPro-Light"/>
      <w:color w:val="FFFFFF" w:themeColor="background1"/>
      <w:sz w:val="46"/>
      <w:szCs w:val="4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05038"/>
    <w:rPr>
      <w:rFonts w:ascii="Source Sans Pro Light" w:eastAsiaTheme="majorEastAsia" w:hAnsi="Source Sans Pro Light" w:cstheme="majorBidi"/>
      <w:color w:val="4B92DB" w:themeColor="accent1"/>
      <w:sz w:val="70"/>
      <w:szCs w:val="70"/>
    </w:rPr>
  </w:style>
  <w:style w:type="paragraph" w:customStyle="1" w:styleId="ALIndicatoreCollana0">
    <w:name w:val="AL_IndicatoreCollana"/>
    <w:basedOn w:val="Normale"/>
    <w:qFormat/>
    <w:rsid w:val="003467B4"/>
    <w:pPr>
      <w:suppressAutoHyphens/>
    </w:pPr>
    <w:rPr>
      <w:rFonts w:ascii="Source Sans Pro ExtraLight" w:hAnsi="Source Sans Pro ExtraLight"/>
      <w:caps/>
      <w:color w:val="FFFFFF" w:themeColor="background1"/>
      <w:sz w:val="86"/>
      <w:szCs w:val="92"/>
    </w:rPr>
  </w:style>
  <w:style w:type="paragraph" w:customStyle="1" w:styleId="ALfrontespizio">
    <w:name w:val="AL_frontespizio"/>
    <w:basedOn w:val="Normale"/>
    <w:qFormat/>
    <w:rsid w:val="003467B4"/>
    <w:pPr>
      <w:spacing w:line="820" w:lineRule="exact"/>
    </w:pPr>
    <w:rPr>
      <w:rFonts w:ascii="SourceSansPro-Light" w:hAnsi="SourceSansPro-Light" w:cs="SourceSansPro-Light"/>
      <w:color w:val="4B92DB" w:themeColor="accent1"/>
      <w:sz w:val="70"/>
      <w:szCs w:val="70"/>
    </w:rPr>
  </w:style>
  <w:style w:type="paragraph" w:customStyle="1" w:styleId="ALDidascaliaLoghi">
    <w:name w:val="AL_Didascalia Loghi"/>
    <w:basedOn w:val="Normale"/>
    <w:qFormat/>
    <w:rsid w:val="00FE1F97"/>
    <w:pPr>
      <w:widowControl w:val="0"/>
      <w:suppressAutoHyphens/>
      <w:autoSpaceDE w:val="0"/>
      <w:autoSpaceDN w:val="0"/>
      <w:adjustRightInd w:val="0"/>
      <w:spacing w:after="260" w:line="260" w:lineRule="exact"/>
      <w:textAlignment w:val="center"/>
    </w:pPr>
    <w:rPr>
      <w:rFonts w:ascii="SourceSansPro-Regular" w:hAnsi="SourceSansPro-Regular" w:cs="SourceSansPro-Regular"/>
      <w:sz w:val="20"/>
      <w:szCs w:val="20"/>
    </w:rPr>
  </w:style>
  <w:style w:type="character" w:styleId="Numeropagina">
    <w:name w:val="page number"/>
    <w:aliases w:val="AL_Numero pagina"/>
    <w:basedOn w:val="Carpredefinitoparagrafo"/>
    <w:uiPriority w:val="99"/>
    <w:semiHidden/>
    <w:unhideWhenUsed/>
    <w:rsid w:val="00FE1F97"/>
    <w:rPr>
      <w:rFonts w:ascii="Source Sans Pro" w:hAnsi="Source Sans Pro"/>
      <w:color w:val="004288" w:themeColor="text2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BA59C7"/>
    <w:pPr>
      <w:tabs>
        <w:tab w:val="left" w:pos="472"/>
        <w:tab w:val="right" w:pos="7637"/>
      </w:tabs>
      <w:spacing w:after="100"/>
    </w:pPr>
    <w:rPr>
      <w:b/>
      <w:caps/>
      <w:sz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D1D"/>
    <w:rPr>
      <w:rFonts w:eastAsiaTheme="majorEastAsia" w:cstheme="majorBidi"/>
      <w:b/>
      <w:bCs/>
      <w:sz w:val="26"/>
      <w:szCs w:val="26"/>
    </w:rPr>
  </w:style>
  <w:style w:type="paragraph" w:customStyle="1" w:styleId="ALTesto">
    <w:name w:val="AL_Testo"/>
    <w:qFormat/>
    <w:rsid w:val="00965D1D"/>
    <w:pPr>
      <w:spacing w:line="260" w:lineRule="exact"/>
    </w:pPr>
    <w:rPr>
      <w:color w:val="000000" w:themeColor="text1"/>
      <w:sz w:val="20"/>
    </w:rPr>
  </w:style>
  <w:style w:type="paragraph" w:customStyle="1" w:styleId="ALGlifi">
    <w:name w:val="AL_Glifi"/>
    <w:basedOn w:val="Normale"/>
    <w:qFormat/>
    <w:rsid w:val="00965D1D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Source Sans Pro ExtraLight" w:hAnsi="Source Sans Pro ExtraLight" w:cs="SourceSansPro-ExtraLight"/>
      <w:color w:val="4B92DB" w:themeColor="accent1"/>
      <w:sz w:val="400"/>
      <w:szCs w:val="400"/>
    </w:rPr>
  </w:style>
  <w:style w:type="paragraph" w:customStyle="1" w:styleId="ALTestoinEvidenza">
    <w:name w:val="AL_Testo in Evidenza"/>
    <w:basedOn w:val="Normale"/>
    <w:qFormat/>
    <w:rsid w:val="00965D1D"/>
    <w:pPr>
      <w:spacing w:before="240" w:line="500" w:lineRule="exact"/>
    </w:pPr>
    <w:rPr>
      <w:rFonts w:cs="SourceSansPro-It"/>
      <w:i/>
      <w:iCs/>
      <w:color w:val="4B92DB" w:themeColor="accent1"/>
      <w:sz w:val="40"/>
      <w:szCs w:val="4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65D1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5D1D"/>
  </w:style>
  <w:style w:type="character" w:styleId="Rimandonotaapidipagina">
    <w:name w:val="footnote reference"/>
    <w:basedOn w:val="Carpredefinitoparagrafo"/>
    <w:uiPriority w:val="99"/>
    <w:unhideWhenUsed/>
    <w:rsid w:val="00965D1D"/>
    <w:rPr>
      <w:vertAlign w:val="superscript"/>
    </w:rPr>
  </w:style>
  <w:style w:type="paragraph" w:customStyle="1" w:styleId="ALNotepidipagina">
    <w:name w:val="AL_Notepièdipagina"/>
    <w:qFormat/>
    <w:rsid w:val="00965D1D"/>
    <w:pPr>
      <w:suppressAutoHyphens/>
      <w:ind w:left="113" w:hanging="113"/>
    </w:pPr>
    <w:rPr>
      <w:rFonts w:ascii="SourceSansPro-It" w:hAnsi="SourceSansPro-It" w:cs="SourceSansPro-It"/>
      <w:i/>
      <w:iCs/>
      <w:sz w:val="14"/>
      <w:szCs w:val="14"/>
    </w:rPr>
  </w:style>
  <w:style w:type="numbering" w:customStyle="1" w:styleId="ALDidascaliaElenco">
    <w:name w:val="AL_Didascalia Elenco"/>
    <w:uiPriority w:val="99"/>
    <w:rsid w:val="007463F0"/>
    <w:pPr>
      <w:numPr>
        <w:numId w:val="7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3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3F0"/>
    <w:rPr>
      <w:rFonts w:ascii="Lucida Grande" w:hAnsi="Lucida Grande" w:cs="Lucida Grande"/>
      <w:sz w:val="18"/>
      <w:szCs w:val="18"/>
    </w:rPr>
  </w:style>
  <w:style w:type="paragraph" w:styleId="Numeroelenco">
    <w:name w:val="List Number"/>
    <w:basedOn w:val="Normale"/>
    <w:uiPriority w:val="99"/>
    <w:unhideWhenUsed/>
    <w:rsid w:val="007463F0"/>
    <w:pPr>
      <w:numPr>
        <w:numId w:val="10"/>
      </w:numPr>
      <w:contextualSpacing/>
    </w:pPr>
  </w:style>
  <w:style w:type="paragraph" w:styleId="Numeroelenco2">
    <w:name w:val="List Number 2"/>
    <w:basedOn w:val="Normale"/>
    <w:uiPriority w:val="99"/>
    <w:unhideWhenUsed/>
    <w:rsid w:val="007463F0"/>
    <w:pPr>
      <w:numPr>
        <w:numId w:val="11"/>
      </w:numPr>
      <w:contextualSpacing/>
    </w:pPr>
  </w:style>
  <w:style w:type="paragraph" w:styleId="Numeroelenco3">
    <w:name w:val="List Number 3"/>
    <w:basedOn w:val="Normale"/>
    <w:uiPriority w:val="99"/>
    <w:unhideWhenUsed/>
    <w:rsid w:val="007463F0"/>
    <w:pPr>
      <w:numPr>
        <w:numId w:val="12"/>
      </w:numPr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20726B"/>
    <w:pPr>
      <w:spacing w:after="200"/>
    </w:pPr>
    <w:rPr>
      <w:bCs/>
      <w:sz w:val="16"/>
      <w:szCs w:val="18"/>
    </w:rPr>
  </w:style>
  <w:style w:type="paragraph" w:styleId="Puntoelenco">
    <w:name w:val="List Bullet"/>
    <w:basedOn w:val="Normale"/>
    <w:uiPriority w:val="99"/>
    <w:unhideWhenUsed/>
    <w:rsid w:val="0020726B"/>
    <w:pPr>
      <w:numPr>
        <w:numId w:val="15"/>
      </w:numPr>
      <w:tabs>
        <w:tab w:val="left" w:pos="284"/>
      </w:tabs>
      <w:spacing w:line="260" w:lineRule="exact"/>
      <w:ind w:left="284" w:hanging="284"/>
      <w:contextualSpacing/>
    </w:pPr>
    <w:rPr>
      <w:sz w:val="20"/>
    </w:rPr>
  </w:style>
  <w:style w:type="paragraph" w:customStyle="1" w:styleId="ALTitoloParagrafo">
    <w:name w:val="AL_Titolo Paragrafo"/>
    <w:qFormat/>
    <w:rsid w:val="0020726B"/>
    <w:pPr>
      <w:spacing w:before="400" w:after="820" w:line="420" w:lineRule="exact"/>
    </w:pPr>
    <w:rPr>
      <w:rFonts w:cs="SourceSansPro-Regular"/>
      <w:b/>
      <w:sz w:val="36"/>
      <w:szCs w:val="20"/>
    </w:rPr>
  </w:style>
  <w:style w:type="character" w:styleId="Titolodellibro">
    <w:name w:val="Book Title"/>
    <w:basedOn w:val="Carpredefinitoparagrafo"/>
    <w:uiPriority w:val="33"/>
    <w:qFormat/>
    <w:rsid w:val="00CC2024"/>
    <w:rPr>
      <w:b/>
      <w:bCs/>
      <w:smallCaps/>
      <w:spacing w:val="5"/>
    </w:rPr>
  </w:style>
  <w:style w:type="character" w:styleId="Enfasigrassetto">
    <w:name w:val="Strong"/>
    <w:basedOn w:val="Carpredefinitoparagrafo"/>
    <w:uiPriority w:val="22"/>
    <w:qFormat/>
    <w:rsid w:val="00CC2024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CC2024"/>
    <w:rPr>
      <w:rFonts w:asciiTheme="majorHAnsi" w:eastAsiaTheme="majorEastAsia" w:hAnsiTheme="majorHAnsi" w:cstheme="majorBidi"/>
      <w:b/>
      <w:bCs/>
      <w:i/>
      <w:iCs/>
      <w:color w:val="4B92DB" w:themeColor="accent1"/>
    </w:rPr>
  </w:style>
  <w:style w:type="paragraph" w:styleId="Indicedellefigure">
    <w:name w:val="table of figures"/>
    <w:basedOn w:val="Normale"/>
    <w:next w:val="Normale"/>
    <w:uiPriority w:val="99"/>
    <w:unhideWhenUsed/>
    <w:rsid w:val="00C55641"/>
    <w:pPr>
      <w:ind w:left="480" w:hanging="480"/>
    </w:pPr>
  </w:style>
  <w:style w:type="paragraph" w:styleId="Sommario2">
    <w:name w:val="toc 2"/>
    <w:basedOn w:val="Normale"/>
    <w:next w:val="Normale"/>
    <w:autoRedefine/>
    <w:uiPriority w:val="39"/>
    <w:unhideWhenUsed/>
    <w:rsid w:val="00C55641"/>
    <w:pPr>
      <w:spacing w:after="100"/>
    </w:pPr>
    <w:rPr>
      <w:b/>
    </w:rPr>
  </w:style>
  <w:style w:type="paragraph" w:styleId="Sommario3">
    <w:name w:val="toc 3"/>
    <w:basedOn w:val="Normale"/>
    <w:next w:val="Normale"/>
    <w:autoRedefine/>
    <w:uiPriority w:val="39"/>
    <w:unhideWhenUsed/>
    <w:rsid w:val="00C55641"/>
    <w:pPr>
      <w:ind w:left="480"/>
    </w:pPr>
  </w:style>
  <w:style w:type="paragraph" w:styleId="Sommario4">
    <w:name w:val="toc 4"/>
    <w:basedOn w:val="Normale"/>
    <w:next w:val="Normale"/>
    <w:autoRedefine/>
    <w:uiPriority w:val="39"/>
    <w:unhideWhenUsed/>
    <w:rsid w:val="00C55641"/>
    <w:pPr>
      <w:ind w:left="720"/>
    </w:pPr>
  </w:style>
  <w:style w:type="paragraph" w:styleId="Sommario5">
    <w:name w:val="toc 5"/>
    <w:basedOn w:val="Normale"/>
    <w:next w:val="Normale"/>
    <w:autoRedefine/>
    <w:uiPriority w:val="39"/>
    <w:unhideWhenUsed/>
    <w:rsid w:val="00C55641"/>
    <w:pPr>
      <w:ind w:left="960"/>
    </w:pPr>
  </w:style>
  <w:style w:type="paragraph" w:styleId="Sommario6">
    <w:name w:val="toc 6"/>
    <w:basedOn w:val="Normale"/>
    <w:next w:val="Normale"/>
    <w:autoRedefine/>
    <w:uiPriority w:val="39"/>
    <w:unhideWhenUsed/>
    <w:rsid w:val="00C55641"/>
    <w:pPr>
      <w:ind w:left="1200"/>
    </w:pPr>
  </w:style>
  <w:style w:type="paragraph" w:styleId="Sommario7">
    <w:name w:val="toc 7"/>
    <w:basedOn w:val="Normale"/>
    <w:next w:val="Normale"/>
    <w:autoRedefine/>
    <w:uiPriority w:val="39"/>
    <w:unhideWhenUsed/>
    <w:rsid w:val="00C55641"/>
    <w:pPr>
      <w:ind w:left="1440"/>
    </w:pPr>
  </w:style>
  <w:style w:type="paragraph" w:styleId="Sommario8">
    <w:name w:val="toc 8"/>
    <w:basedOn w:val="Normale"/>
    <w:next w:val="Normale"/>
    <w:autoRedefine/>
    <w:uiPriority w:val="39"/>
    <w:unhideWhenUsed/>
    <w:rsid w:val="00C55641"/>
    <w:pPr>
      <w:ind w:left="1680"/>
    </w:pPr>
  </w:style>
  <w:style w:type="paragraph" w:styleId="Sommario9">
    <w:name w:val="toc 9"/>
    <w:basedOn w:val="Normale"/>
    <w:next w:val="Normale"/>
    <w:autoRedefine/>
    <w:uiPriority w:val="39"/>
    <w:unhideWhenUsed/>
    <w:rsid w:val="00C55641"/>
    <w:pPr>
      <w:ind w:left="1920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248A"/>
    <w:rPr>
      <w:rFonts w:eastAsiaTheme="majorEastAsia" w:cstheme="majorBidi"/>
      <w:b/>
      <w:bCs/>
    </w:rPr>
  </w:style>
  <w:style w:type="paragraph" w:customStyle="1" w:styleId="ALcontattiweb">
    <w:name w:val="AL_contatti/web"/>
    <w:basedOn w:val="Normale"/>
    <w:qFormat/>
    <w:rsid w:val="00F777C2"/>
    <w:pPr>
      <w:widowControl w:val="0"/>
      <w:suppressAutoHyphens/>
      <w:autoSpaceDE w:val="0"/>
      <w:autoSpaceDN w:val="0"/>
      <w:adjustRightInd w:val="0"/>
      <w:textAlignment w:val="center"/>
    </w:pPr>
    <w:rPr>
      <w:rFonts w:ascii="SourceSansPro-Regular" w:hAnsi="SourceSansPro-Regular" w:cs="SourceSansPro-Regular"/>
      <w:color w:val="004990"/>
      <w:sz w:val="20"/>
      <w:szCs w:val="20"/>
    </w:rPr>
  </w:style>
  <w:style w:type="paragraph" w:customStyle="1" w:styleId="ALElencodispense">
    <w:name w:val="AL_Elenco dispense"/>
    <w:qFormat/>
    <w:rsid w:val="00F777C2"/>
    <w:pPr>
      <w:numPr>
        <w:numId w:val="26"/>
      </w:numPr>
      <w:spacing w:line="280" w:lineRule="exact"/>
    </w:pPr>
    <w:rPr>
      <w:rFonts w:ascii="SourceSansPro-Regular" w:hAnsi="SourceSansPro-Regular" w:cs="SourceSansPro-Regular"/>
      <w:color w:val="00499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4652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L_colori">
  <a:themeElements>
    <a:clrScheme name="AL_colori">
      <a:dk1>
        <a:sysClr val="windowText" lastClr="000000"/>
      </a:dk1>
      <a:lt1>
        <a:sysClr val="window" lastClr="FFFFFF"/>
      </a:lt1>
      <a:dk2>
        <a:srgbClr val="004288"/>
      </a:dk2>
      <a:lt2>
        <a:srgbClr val="E6E6E6"/>
      </a:lt2>
      <a:accent1>
        <a:srgbClr val="4B92DB"/>
      </a:accent1>
      <a:accent2>
        <a:srgbClr val="D50F3B"/>
      </a:accent2>
      <a:accent3>
        <a:srgbClr val="93C01F"/>
      </a:accent3>
      <a:accent4>
        <a:srgbClr val="662482"/>
      </a:accent4>
      <a:accent5>
        <a:srgbClr val="00968D"/>
      </a:accent5>
      <a:accent6>
        <a:srgbClr val="ED7203"/>
      </a:accent6>
      <a:hlink>
        <a:srgbClr val="1A124D"/>
      </a:hlink>
      <a:folHlink>
        <a:srgbClr val="F8AF00"/>
      </a:folHlink>
    </a:clrScheme>
    <a:fontScheme name="Office 2">
      <a:majorFont>
        <a:latin typeface="Source Sans Pro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Source Sans Pro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3F140A-1AE6-42DE-9366-187D9A61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Ieraci</dc:creator>
  <cp:keywords/>
  <dc:description/>
  <cp:lastModifiedBy>de Feo Stefania</cp:lastModifiedBy>
  <cp:revision>2</cp:revision>
  <dcterms:created xsi:type="dcterms:W3CDTF">2021-12-22T17:01:00Z</dcterms:created>
  <dcterms:modified xsi:type="dcterms:W3CDTF">2021-12-22T17:01:00Z</dcterms:modified>
</cp:coreProperties>
</file>