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D8B" w:rsidRPr="00593D8B" w:rsidRDefault="00593D8B" w:rsidP="00593D8B">
      <w:pPr>
        <w:jc w:val="center"/>
        <w:rPr>
          <w:rFonts w:ascii="Times New Roman" w:hAnsi="Times New Roman" w:cs="Times New Roman"/>
          <w:b/>
          <w:sz w:val="24"/>
          <w:szCs w:val="24"/>
        </w:rPr>
      </w:pPr>
      <w:r w:rsidRPr="00593D8B">
        <w:rPr>
          <w:rFonts w:ascii="Times New Roman" w:hAnsi="Times New Roman" w:cs="Times New Roman"/>
          <w:b/>
          <w:sz w:val="24"/>
          <w:szCs w:val="24"/>
        </w:rPr>
        <w:t xml:space="preserve">Notice of Distribution of Questionnaire on Implementation of WTO Dispute </w:t>
      </w:r>
      <w:r w:rsidRPr="00593D8B">
        <w:rPr>
          <w:rFonts w:ascii="Times New Roman" w:hAnsi="Times New Roman" w:cs="Times New Roman"/>
          <w:b/>
          <w:sz w:val="24"/>
          <w:szCs w:val="24"/>
        </w:rPr>
        <w:t>Settlement</w:t>
      </w:r>
      <w:r w:rsidRPr="00593D8B">
        <w:rPr>
          <w:rFonts w:ascii="Times New Roman" w:hAnsi="Times New Roman" w:cs="Times New Roman"/>
          <w:b/>
          <w:sz w:val="24"/>
          <w:szCs w:val="24"/>
        </w:rPr>
        <w:t xml:space="preserve"> on Stainless Steel Anti-Dumping Measures</w:t>
      </w:r>
    </w:p>
    <w:p w:rsidR="00593D8B" w:rsidRPr="00593D8B" w:rsidRDefault="00593D8B" w:rsidP="00593D8B">
      <w:pPr>
        <w:rPr>
          <w:rFonts w:ascii="Times New Roman" w:hAnsi="Times New Roman" w:cs="Times New Roman"/>
          <w:sz w:val="24"/>
          <w:szCs w:val="24"/>
        </w:rPr>
      </w:pPr>
    </w:p>
    <w:p w:rsidR="00593D8B" w:rsidRPr="00593D8B" w:rsidRDefault="00593D8B" w:rsidP="00F11D71">
      <w:pPr>
        <w:jc w:val="both"/>
        <w:rPr>
          <w:rFonts w:ascii="Times New Roman" w:hAnsi="Times New Roman" w:cs="Times New Roman"/>
          <w:sz w:val="24"/>
          <w:szCs w:val="24"/>
        </w:rPr>
      </w:pPr>
      <w:r>
        <w:rPr>
          <w:rFonts w:ascii="Times New Roman" w:hAnsi="Times New Roman" w:cs="Times New Roman"/>
          <w:sz w:val="24"/>
          <w:szCs w:val="24"/>
        </w:rPr>
        <w:t>Interested Partie</w:t>
      </w:r>
      <w:r w:rsidRPr="00593D8B">
        <w:rPr>
          <w:rFonts w:ascii="Times New Roman" w:hAnsi="Times New Roman" w:cs="Times New Roman"/>
          <w:sz w:val="24"/>
          <w:szCs w:val="24"/>
        </w:rPr>
        <w:t>s:</w:t>
      </w:r>
    </w:p>
    <w:p w:rsidR="00593D8B" w:rsidRPr="00593D8B" w:rsidRDefault="00593D8B" w:rsidP="00F11D71">
      <w:pPr>
        <w:jc w:val="both"/>
        <w:rPr>
          <w:rFonts w:ascii="Times New Roman" w:hAnsi="Times New Roman" w:cs="Times New Roman"/>
          <w:sz w:val="24"/>
          <w:szCs w:val="24"/>
        </w:rPr>
      </w:pPr>
      <w:r w:rsidRPr="00593D8B">
        <w:rPr>
          <w:rFonts w:ascii="Times New Roman" w:hAnsi="Times New Roman" w:cs="Times New Roman"/>
          <w:sz w:val="24"/>
          <w:szCs w:val="24"/>
        </w:rPr>
        <w:t>On 9 November 2023, the Ministry of Commerce (</w:t>
      </w:r>
      <w:proofErr w:type="spellStart"/>
      <w:r w:rsidRPr="00593D8B">
        <w:rPr>
          <w:rFonts w:ascii="Times New Roman" w:hAnsi="Times New Roman" w:cs="Times New Roman"/>
          <w:sz w:val="24"/>
          <w:szCs w:val="24"/>
        </w:rPr>
        <w:t>MOFCOM</w:t>
      </w:r>
      <w:proofErr w:type="spellEnd"/>
      <w:r w:rsidRPr="00593D8B">
        <w:rPr>
          <w:rFonts w:ascii="Times New Roman" w:hAnsi="Times New Roman" w:cs="Times New Roman"/>
          <w:sz w:val="24"/>
          <w:szCs w:val="24"/>
        </w:rPr>
        <w:t xml:space="preserve">) issued its annual Notice No. 46, deciding to </w:t>
      </w:r>
      <w:r>
        <w:rPr>
          <w:rFonts w:ascii="Times New Roman" w:hAnsi="Times New Roman" w:cs="Times New Roman"/>
          <w:sz w:val="24"/>
          <w:szCs w:val="24"/>
        </w:rPr>
        <w:t>initiate</w:t>
      </w:r>
      <w:r w:rsidRPr="00593D8B">
        <w:rPr>
          <w:rFonts w:ascii="Times New Roman" w:hAnsi="Times New Roman" w:cs="Times New Roman"/>
          <w:sz w:val="24"/>
          <w:szCs w:val="24"/>
        </w:rPr>
        <w:t xml:space="preserve"> the reinvestigation procedures in the WTO dispute settlement case on stainless steel anti-dumping measures. According to the </w:t>
      </w:r>
      <w:r>
        <w:rPr>
          <w:rFonts w:ascii="Times New Roman" w:hAnsi="Times New Roman" w:cs="Times New Roman"/>
          <w:sz w:val="24"/>
          <w:szCs w:val="24"/>
        </w:rPr>
        <w:t>determination</w:t>
      </w:r>
      <w:r w:rsidRPr="00593D8B">
        <w:rPr>
          <w:rFonts w:ascii="Times New Roman" w:hAnsi="Times New Roman" w:cs="Times New Roman"/>
          <w:sz w:val="24"/>
          <w:szCs w:val="24"/>
        </w:rPr>
        <w:t xml:space="preserve"> and recommendation of the panel report of the case, the investigating authority will reinvestigate the anti-dumping case on imports of stainless steel billets and stainless steel hot-rolled plates/coils originating from the EU, Japan, South Korea and Indonesia, and </w:t>
      </w:r>
      <w:r>
        <w:rPr>
          <w:rFonts w:ascii="Times New Roman" w:hAnsi="Times New Roman" w:cs="Times New Roman"/>
          <w:sz w:val="24"/>
          <w:szCs w:val="24"/>
        </w:rPr>
        <w:t>hereby notify</w:t>
      </w:r>
      <w:r w:rsidRPr="00593D8B">
        <w:rPr>
          <w:rFonts w:ascii="Times New Roman" w:hAnsi="Times New Roman" w:cs="Times New Roman"/>
          <w:sz w:val="24"/>
          <w:szCs w:val="24"/>
        </w:rPr>
        <w:t xml:space="preserve"> the issuance of the questionnaire as follows:</w:t>
      </w:r>
    </w:p>
    <w:p w:rsidR="00593D8B" w:rsidRPr="00593D8B" w:rsidRDefault="00593D8B" w:rsidP="00F11D7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There are three respective questionnaires</w:t>
      </w:r>
      <w:r w:rsidRPr="00593D8B">
        <w:rPr>
          <w:rFonts w:ascii="Times New Roman" w:hAnsi="Times New Roman" w:cs="Times New Roman"/>
          <w:sz w:val="24"/>
          <w:szCs w:val="24"/>
        </w:rPr>
        <w:t>: "Questionnaire for Foreign Exporters or Producers", "Questionnaire for Domestic Producers", and "Questionnaire fo</w:t>
      </w:r>
      <w:r>
        <w:rPr>
          <w:rFonts w:ascii="Times New Roman" w:hAnsi="Times New Roman" w:cs="Times New Roman"/>
          <w:sz w:val="24"/>
          <w:szCs w:val="24"/>
        </w:rPr>
        <w:t>r Domestic Importers"</w:t>
      </w:r>
      <w:r w:rsidRPr="00593D8B">
        <w:rPr>
          <w:rFonts w:ascii="Times New Roman" w:hAnsi="Times New Roman" w:cs="Times New Roman"/>
          <w:sz w:val="24"/>
          <w:szCs w:val="24"/>
        </w:rPr>
        <w:t xml:space="preserve">. </w:t>
      </w:r>
      <w:r>
        <w:rPr>
          <w:rFonts w:ascii="Times New Roman" w:hAnsi="Times New Roman" w:cs="Times New Roman"/>
          <w:sz w:val="24"/>
          <w:szCs w:val="24"/>
        </w:rPr>
        <w:t>Interested parties</w:t>
      </w:r>
      <w:r w:rsidRPr="00593D8B">
        <w:rPr>
          <w:rFonts w:ascii="Times New Roman" w:hAnsi="Times New Roman" w:cs="Times New Roman"/>
          <w:sz w:val="24"/>
          <w:szCs w:val="24"/>
        </w:rPr>
        <w:t xml:space="preserve"> can download the questionnaires from the sub-site of the Trade Remedies Investigation Bureau on the website of the Ministry of Commerce (http://trb.mofcom.gov.cn). For details of the requirements, submission methods and </w:t>
      </w:r>
      <w:proofErr w:type="gramStart"/>
      <w:r w:rsidRPr="00593D8B">
        <w:rPr>
          <w:rFonts w:ascii="Times New Roman" w:hAnsi="Times New Roman" w:cs="Times New Roman"/>
          <w:sz w:val="24"/>
          <w:szCs w:val="24"/>
        </w:rPr>
        <w:t>timeframe,</w:t>
      </w:r>
      <w:proofErr w:type="gramEnd"/>
      <w:r w:rsidRPr="00593D8B">
        <w:rPr>
          <w:rFonts w:ascii="Times New Roman" w:hAnsi="Times New Roman" w:cs="Times New Roman"/>
          <w:sz w:val="24"/>
          <w:szCs w:val="24"/>
        </w:rPr>
        <w:t xml:space="preserve"> please refer to the corresponding questionnaires.</w:t>
      </w:r>
    </w:p>
    <w:p w:rsidR="00593D8B" w:rsidRPr="00593D8B" w:rsidRDefault="00593D8B" w:rsidP="00F11D71">
      <w:pPr>
        <w:pStyle w:val="ListParagraph"/>
        <w:numPr>
          <w:ilvl w:val="0"/>
          <w:numId w:val="1"/>
        </w:numPr>
        <w:jc w:val="both"/>
        <w:rPr>
          <w:rFonts w:ascii="Times New Roman" w:hAnsi="Times New Roman" w:cs="Times New Roman"/>
          <w:sz w:val="24"/>
          <w:szCs w:val="24"/>
        </w:rPr>
      </w:pPr>
      <w:r w:rsidRPr="00593D8B">
        <w:rPr>
          <w:rFonts w:ascii="Times New Roman" w:hAnsi="Times New Roman" w:cs="Times New Roman"/>
          <w:sz w:val="24"/>
          <w:szCs w:val="24"/>
        </w:rPr>
        <w:t>Foreign exporters or producers should fill in the Questionnaire for Foreign Exporters or Producers, domestic producers should fill in the Questionnaire for Domestic Producers, and domestic importers should fill in the Questionnaire for Domestic Importers as required.</w:t>
      </w:r>
    </w:p>
    <w:p w:rsidR="00593D8B" w:rsidRPr="00F11D71" w:rsidRDefault="00593D8B" w:rsidP="00F11D7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w:t>
      </w:r>
      <w:r w:rsidRPr="00593D8B">
        <w:rPr>
          <w:rFonts w:ascii="Times New Roman" w:hAnsi="Times New Roman" w:cs="Times New Roman"/>
          <w:sz w:val="24"/>
          <w:szCs w:val="24"/>
        </w:rPr>
        <w:t xml:space="preserve">he date of this notice is the date of questionnaire </w:t>
      </w:r>
      <w:proofErr w:type="gramStart"/>
      <w:r w:rsidRPr="00593D8B">
        <w:rPr>
          <w:rFonts w:ascii="Times New Roman" w:hAnsi="Times New Roman" w:cs="Times New Roman"/>
          <w:sz w:val="24"/>
          <w:szCs w:val="24"/>
        </w:rPr>
        <w:t>issuance,</w:t>
      </w:r>
      <w:proofErr w:type="gramEnd"/>
      <w:r w:rsidRPr="00593D8B">
        <w:rPr>
          <w:rFonts w:ascii="Times New Roman" w:hAnsi="Times New Roman" w:cs="Times New Roman"/>
          <w:sz w:val="24"/>
          <w:szCs w:val="24"/>
        </w:rPr>
        <w:t xml:space="preserve"> the </w:t>
      </w:r>
      <w:r>
        <w:rPr>
          <w:rFonts w:ascii="Times New Roman" w:hAnsi="Times New Roman" w:cs="Times New Roman"/>
          <w:sz w:val="24"/>
          <w:szCs w:val="24"/>
        </w:rPr>
        <w:t>interested parties</w:t>
      </w:r>
      <w:r w:rsidRPr="00593D8B">
        <w:rPr>
          <w:rFonts w:ascii="Times New Roman" w:hAnsi="Times New Roman" w:cs="Times New Roman"/>
          <w:sz w:val="24"/>
          <w:szCs w:val="24"/>
        </w:rPr>
        <w:t xml:space="preserve"> should </w:t>
      </w:r>
      <w:r w:rsidR="00F11D71">
        <w:rPr>
          <w:rFonts w:ascii="Times New Roman" w:hAnsi="Times New Roman" w:cs="Times New Roman"/>
          <w:sz w:val="24"/>
          <w:szCs w:val="24"/>
        </w:rPr>
        <w:t xml:space="preserve">submit complete and accurate answer of the questionnaires within 14 days. </w:t>
      </w:r>
      <w:r w:rsidRPr="00F11D71">
        <w:rPr>
          <w:rFonts w:ascii="Times New Roman" w:hAnsi="Times New Roman" w:cs="Times New Roman"/>
          <w:sz w:val="24"/>
          <w:szCs w:val="24"/>
        </w:rPr>
        <w:t>In the event of a situation as stipulated in Article 21 of the Anti-Dumping Regulations of the People's Republic of China, the investigating authority may make a determination based on the facts already obtained and the best available information.</w:t>
      </w:r>
    </w:p>
    <w:p w:rsidR="00593D8B" w:rsidRPr="00F11D71" w:rsidRDefault="00F11D71" w:rsidP="00F11D7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Interested partie</w:t>
      </w:r>
      <w:r w:rsidR="00593D8B" w:rsidRPr="00F11D71">
        <w:rPr>
          <w:rFonts w:ascii="Times New Roman" w:hAnsi="Times New Roman" w:cs="Times New Roman"/>
          <w:sz w:val="24"/>
          <w:szCs w:val="24"/>
        </w:rPr>
        <w:t xml:space="preserve">s shall submit the electronic version of the </w:t>
      </w:r>
      <w:r>
        <w:rPr>
          <w:rFonts w:ascii="Times New Roman" w:hAnsi="Times New Roman" w:cs="Times New Roman"/>
          <w:sz w:val="24"/>
          <w:szCs w:val="24"/>
        </w:rPr>
        <w:t>questionnaires</w:t>
      </w:r>
      <w:r w:rsidR="00593D8B" w:rsidRPr="00F11D71">
        <w:rPr>
          <w:rFonts w:ascii="Times New Roman" w:hAnsi="Times New Roman" w:cs="Times New Roman"/>
          <w:sz w:val="24"/>
          <w:szCs w:val="24"/>
        </w:rPr>
        <w:t xml:space="preserve"> through the "Trade Remedy Investigation </w:t>
      </w:r>
      <w:proofErr w:type="spellStart"/>
      <w:r w:rsidR="00593D8B" w:rsidRPr="00F11D71">
        <w:rPr>
          <w:rFonts w:ascii="Times New Roman" w:hAnsi="Times New Roman" w:cs="Times New Roman"/>
          <w:sz w:val="24"/>
          <w:szCs w:val="24"/>
        </w:rPr>
        <w:t>Informatisation</w:t>
      </w:r>
      <w:proofErr w:type="spellEnd"/>
      <w:r w:rsidR="00593D8B" w:rsidRPr="00F11D71">
        <w:rPr>
          <w:rFonts w:ascii="Times New Roman" w:hAnsi="Times New Roman" w:cs="Times New Roman"/>
          <w:sz w:val="24"/>
          <w:szCs w:val="24"/>
        </w:rPr>
        <w:t xml:space="preserve"> Platform" (https</w:t>
      </w:r>
      <w:r w:rsidR="00593D8B" w:rsidRPr="00F11D71">
        <w:rPr>
          <w:rFonts w:ascii="Times New Roman" w:hAnsi="Times New Roman" w:cs="Times New Roman"/>
          <w:sz w:val="24"/>
          <w:szCs w:val="24"/>
        </w:rPr>
        <w:t>：</w:t>
      </w:r>
      <w:r w:rsidR="00593D8B" w:rsidRPr="00F11D71">
        <w:rPr>
          <w:rFonts w:ascii="Times New Roman" w:hAnsi="Times New Roman" w:cs="Times New Roman"/>
          <w:sz w:val="24"/>
          <w:szCs w:val="24"/>
        </w:rPr>
        <w:t>//etrb.mofcom.gov.cn)</w:t>
      </w:r>
      <w:r w:rsidR="00593D8B" w:rsidRPr="00F11D71">
        <w:rPr>
          <w:rFonts w:ascii="Times New Roman" w:hAnsi="Times New Roman" w:cs="Times New Roman"/>
          <w:sz w:val="24"/>
          <w:szCs w:val="24"/>
        </w:rPr>
        <w:t>，</w:t>
      </w:r>
      <w:r w:rsidR="00593D8B" w:rsidRPr="00F11D71">
        <w:rPr>
          <w:rFonts w:ascii="Times New Roman" w:hAnsi="Times New Roman" w:cs="Times New Roman"/>
          <w:sz w:val="24"/>
          <w:szCs w:val="24"/>
        </w:rPr>
        <w:t xml:space="preserve">and submit the </w:t>
      </w:r>
      <w:r>
        <w:rPr>
          <w:rFonts w:ascii="Times New Roman" w:hAnsi="Times New Roman" w:cs="Times New Roman"/>
          <w:sz w:val="24"/>
          <w:szCs w:val="24"/>
        </w:rPr>
        <w:t>paper</w:t>
      </w:r>
      <w:r w:rsidR="00593D8B" w:rsidRPr="00F11D71">
        <w:rPr>
          <w:rFonts w:ascii="Times New Roman" w:hAnsi="Times New Roman" w:cs="Times New Roman"/>
          <w:sz w:val="24"/>
          <w:szCs w:val="24"/>
        </w:rPr>
        <w:t xml:space="preserve"> version at the s</w:t>
      </w:r>
      <w:bookmarkStart w:id="0" w:name="_GoBack"/>
      <w:bookmarkEnd w:id="0"/>
      <w:r w:rsidR="00593D8B" w:rsidRPr="00F11D71">
        <w:rPr>
          <w:rFonts w:ascii="Times New Roman" w:hAnsi="Times New Roman" w:cs="Times New Roman"/>
          <w:sz w:val="24"/>
          <w:szCs w:val="24"/>
        </w:rPr>
        <w:t xml:space="preserve">ame time according to the requirements of the investigating authority. The contents of the electronic version and the </w:t>
      </w:r>
      <w:r>
        <w:rPr>
          <w:rFonts w:ascii="Times New Roman" w:hAnsi="Times New Roman" w:cs="Times New Roman"/>
          <w:sz w:val="24"/>
          <w:szCs w:val="24"/>
        </w:rPr>
        <w:t>paper</w:t>
      </w:r>
      <w:r w:rsidR="00593D8B" w:rsidRPr="00F11D71">
        <w:rPr>
          <w:rFonts w:ascii="Times New Roman" w:hAnsi="Times New Roman" w:cs="Times New Roman"/>
          <w:sz w:val="24"/>
          <w:szCs w:val="24"/>
        </w:rPr>
        <w:t xml:space="preserve"> version should be the same and the format should be consistent. If the </w:t>
      </w:r>
      <w:r>
        <w:rPr>
          <w:rFonts w:ascii="Times New Roman" w:hAnsi="Times New Roman" w:cs="Times New Roman"/>
          <w:sz w:val="24"/>
          <w:szCs w:val="24"/>
        </w:rPr>
        <w:t>interested parties</w:t>
      </w:r>
      <w:r w:rsidR="00593D8B" w:rsidRPr="00F11D71">
        <w:rPr>
          <w:rFonts w:ascii="Times New Roman" w:hAnsi="Times New Roman" w:cs="Times New Roman"/>
          <w:sz w:val="24"/>
          <w:szCs w:val="24"/>
        </w:rPr>
        <w:t xml:space="preserve"> have any questions during the distribution of this questionnaire or the process of answering the questionnaire, </w:t>
      </w:r>
      <w:r>
        <w:rPr>
          <w:rFonts w:ascii="Times New Roman" w:hAnsi="Times New Roman" w:cs="Times New Roman"/>
          <w:sz w:val="24"/>
          <w:szCs w:val="24"/>
        </w:rPr>
        <w:t>please</w:t>
      </w:r>
      <w:r w:rsidR="00593D8B" w:rsidRPr="00F11D71">
        <w:rPr>
          <w:rFonts w:ascii="Times New Roman" w:hAnsi="Times New Roman" w:cs="Times New Roman"/>
          <w:sz w:val="24"/>
          <w:szCs w:val="24"/>
        </w:rPr>
        <w:t xml:space="preserve"> consult with the case manager.</w:t>
      </w:r>
    </w:p>
    <w:p w:rsidR="00593D8B" w:rsidRPr="00593D8B" w:rsidRDefault="00593D8B" w:rsidP="00F11D71">
      <w:pPr>
        <w:jc w:val="both"/>
        <w:rPr>
          <w:rFonts w:ascii="Times New Roman" w:hAnsi="Times New Roman" w:cs="Times New Roman"/>
          <w:sz w:val="24"/>
          <w:szCs w:val="24"/>
        </w:rPr>
      </w:pPr>
      <w:r w:rsidRPr="00593D8B">
        <w:rPr>
          <w:rFonts w:ascii="Times New Roman" w:hAnsi="Times New Roman" w:cs="Times New Roman"/>
          <w:sz w:val="24"/>
          <w:szCs w:val="24"/>
        </w:rPr>
        <w:t>Tel: 0086-10-65197589, 65198137</w:t>
      </w:r>
    </w:p>
    <w:p w:rsidR="00593D8B" w:rsidRPr="00593D8B" w:rsidRDefault="00593D8B" w:rsidP="00593D8B">
      <w:pPr>
        <w:rPr>
          <w:rFonts w:ascii="Times New Roman" w:hAnsi="Times New Roman" w:cs="Times New Roman"/>
          <w:sz w:val="24"/>
          <w:szCs w:val="24"/>
        </w:rPr>
      </w:pPr>
      <w:r w:rsidRPr="00593D8B">
        <w:rPr>
          <w:rFonts w:ascii="Times New Roman" w:hAnsi="Times New Roman" w:cs="Times New Roman"/>
          <w:sz w:val="24"/>
          <w:szCs w:val="24"/>
        </w:rPr>
        <w:t>    </w:t>
      </w:r>
    </w:p>
    <w:p w:rsidR="00F11D71" w:rsidRDefault="00593D8B" w:rsidP="00F11D71">
      <w:pPr>
        <w:spacing w:after="0" w:line="240" w:lineRule="auto"/>
        <w:ind w:left="5040"/>
        <w:rPr>
          <w:rFonts w:ascii="Times New Roman" w:hAnsi="Times New Roman" w:cs="Times New Roman"/>
          <w:sz w:val="24"/>
          <w:szCs w:val="24"/>
        </w:rPr>
      </w:pPr>
      <w:r w:rsidRPr="00593D8B">
        <w:rPr>
          <w:rFonts w:ascii="Times New Roman" w:hAnsi="Times New Roman" w:cs="Times New Roman"/>
          <w:sz w:val="24"/>
          <w:szCs w:val="24"/>
        </w:rPr>
        <w:t>Trade Rem</w:t>
      </w:r>
      <w:r w:rsidR="00F11D71">
        <w:rPr>
          <w:rFonts w:ascii="Times New Roman" w:hAnsi="Times New Roman" w:cs="Times New Roman"/>
          <w:sz w:val="24"/>
          <w:szCs w:val="24"/>
        </w:rPr>
        <w:t>edy Investigation Bureau</w:t>
      </w:r>
    </w:p>
    <w:p w:rsidR="00593D8B" w:rsidRPr="00593D8B" w:rsidRDefault="00593D8B" w:rsidP="00F11D71">
      <w:pPr>
        <w:spacing w:after="0" w:line="240" w:lineRule="auto"/>
        <w:ind w:left="5040"/>
        <w:rPr>
          <w:rFonts w:ascii="Times New Roman" w:hAnsi="Times New Roman" w:cs="Times New Roman"/>
          <w:sz w:val="24"/>
          <w:szCs w:val="24"/>
        </w:rPr>
      </w:pPr>
      <w:r w:rsidRPr="00593D8B">
        <w:rPr>
          <w:rFonts w:ascii="Times New Roman" w:hAnsi="Times New Roman" w:cs="Times New Roman"/>
          <w:sz w:val="24"/>
          <w:szCs w:val="24"/>
        </w:rPr>
        <w:t>Ministry of Commerce</w:t>
      </w:r>
    </w:p>
    <w:p w:rsidR="00AF704A" w:rsidRPr="00593D8B" w:rsidRDefault="00593D8B" w:rsidP="00F11D71">
      <w:pPr>
        <w:ind w:left="5040"/>
        <w:rPr>
          <w:rFonts w:ascii="Times New Roman" w:hAnsi="Times New Roman" w:cs="Times New Roman"/>
          <w:sz w:val="24"/>
          <w:szCs w:val="24"/>
        </w:rPr>
      </w:pPr>
      <w:r w:rsidRPr="00593D8B">
        <w:rPr>
          <w:rFonts w:ascii="Times New Roman" w:hAnsi="Times New Roman" w:cs="Times New Roman"/>
          <w:sz w:val="24"/>
          <w:szCs w:val="24"/>
        </w:rPr>
        <w:t>9 November 2023</w:t>
      </w:r>
    </w:p>
    <w:sectPr w:rsidR="00AF704A" w:rsidRPr="00593D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65C69"/>
    <w:multiLevelType w:val="hybridMultilevel"/>
    <w:tmpl w:val="E858F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051D0"/>
    <w:rsid w:val="00593D8B"/>
    <w:rsid w:val="00AF704A"/>
    <w:rsid w:val="00B051D0"/>
    <w:rsid w:val="00F11D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679D"/>
  <w15:chartTrackingRefBased/>
  <w15:docId w15:val="{98BAD036-DDD9-491B-8A70-DDD2E742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1237</Words>
  <Characters>1325</Characters>
  <Application>Microsoft Office Word</Application>
  <DocSecurity>0</DocSecurity>
  <Lines>220</Lines>
  <Paragraphs>98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LQ</dc:creator>
  <cp:keywords/>
  <dc:description/>
  <cp:lastModifiedBy>LQ</cp:lastModifiedBy>
  <cp:revision>2</cp:revision>
  <dcterms:created xsi:type="dcterms:W3CDTF">2023-11-09T06:20:00Z</dcterms:created>
  <dcterms:modified xsi:type="dcterms:W3CDTF">2023-11-09T06:30:00Z</dcterms:modified>
</cp:coreProperties>
</file>