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line="240" w:lineRule="auto"/>
        <w:ind w:left="0" w:right="0" w:firstLine="0"/>
        <w:jc w:val="center"/>
      </w:pPr>
      <w:r>
        <w:rPr>
          <w:rStyle w:val="CharStyle3"/>
          <w:b/>
        </w:rPr>
        <w:t xml:space="preserve">IN THE INTRODUCTION OF TOOTH BRUSHES</w:t>
      </w:r>
      <w:r>
        <w:rPr>
          <w:rStyle w:val="CharStyle3"/>
          <w:b/>
        </w:rPr>
        <w:br/>
        <w:t xml:space="preserve">EXTENSION OF THE PROTECTION PREVENTION </w:t>
      </w:r>
      <w:r>
        <w:rPr>
          <w:rStyle w:val="CharStyle3"/>
          <w:b/>
        </w:rPr>
        <w:br/>
        <w:t>APPLICATION</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spacing w:before="0" w:after="0" w:line="240" w:lineRule="auto"/>
        <w:ind w:left="0" w:right="0" w:firstLine="0"/>
        <w:jc w:val="center"/>
        <w:sectPr>
          <w:footerReference w:type="default" r:id="rId5"/>
          <w:footnotePr>
            <w:pos w:val="pageBottom"/>
            <w:numFmt w:val="decimal"/>
            <w:numRestart w:val="continuous"/>
          </w:footnotePr>
          <w:pgSz w:w="11900" w:h="16840"/>
          <w:pgMar w:top="5243" w:right="2731" w:bottom="4798" w:left="2833" w:header="0" w:footer="3" w:gutter="0"/>
          <w:pgNumType w:start="1"/>
          <w:cols w:space="720"/>
          <w:noEndnote/>
          <w:rtlGutter w:val="0"/>
          <w:docGrid w:linePitch="360"/>
        </w:sectPr>
      </w:pPr>
      <w:r>
        <w:rPr>
          <w:rStyle w:val="CharStyle3"/>
          <w:b/>
        </w:rPr>
        <w:t xml:space="preserve">NON-SECRET SUMMARY</w:t>
      </w: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line="240" w:lineRule="exact"/>
        <w:rPr>
          <w:sz w:val="19"/>
        </w:rPr>
      </w:pPr>
    </w:p>
    <w:p>
      <w:pPr>
        <w:widowControl w:val="0"/>
        <w:spacing w:before="49" w:after="49" w:line="240" w:lineRule="exact"/>
        <w:rPr>
          <w:sz w:val="19"/>
        </w:rPr>
      </w:pPr>
    </w:p>
    <w:p>
      <w:pPr>
        <w:widowControl w:val="0"/>
        <w:spacing w:line="1" w:lineRule="exact"/>
        <w:sectPr>
          <w:footnotePr>
            <w:pos w:val="pageBottom"/>
            <w:numFmt w:val="decimal"/>
            <w:numRestart w:val="continuous"/>
          </w:footnotePr>
          <w:type w:val="continuous"/>
          <w:pgSz w:w="11900" w:h="16840"/>
          <w:pgMar w:top="5243" w:right="0" w:bottom="587" w:left="0" w:header="0" w:footer="3" w:gutter="0"/>
          <w:cols w:space="720"/>
          <w:noEndnote/>
          <w:rtlGutter w:val="0"/>
          <w:docGrid w:linePitch="360"/>
        </w:sectPr>
      </w:pPr>
    </w:p>
    <w:p>
      <w:pPr>
        <w:pStyle w:val="Style7"/>
        <w:keepNext w:val="0"/>
        <w:keepLines w:val="0"/>
        <w:framePr w:w="1560" w:h="192" w:wrap="none" w:vAnchor="text" w:hAnchor="page" w:x="2594" w:y="1527"/>
        <w:widowControl w:val="0"/>
        <w:shd w:val="clear" w:color="auto" w:fill="auto"/>
        <w:spacing w:before="0" w:after="0" w:line="240" w:lineRule="auto"/>
        <w:ind w:left="0" w:right="0" w:firstLine="0"/>
        <w:jc w:val="left"/>
      </w:pPr>
      <w:r>
        <w:rPr>
          <w:rStyle w:val="CharStyle8"/>
          <w:b/>
          <w:color w:val="1B39A2"/>
        </w:rPr>
        <w:t xml:space="preserve">TZwet Registration No: 206669</w:t>
      </w:r>
    </w:p>
    <w:p>
      <w:pPr>
        <w:widowControl w:val="0"/>
        <w:spacing w:line="360" w:lineRule="exact"/>
      </w:pPr>
      <w:r>
        <w:drawing>
          <wp:anchor distT="0" distB="113030" distL="0" distR="0" simplePos="0" relativeHeight="62914692" behindDoc="1" locked="0" layoutInCell="1" allowOverlap="1">
            <wp:simplePos x="0" y="0"/>
            <wp:positionH relativeFrom="page">
              <wp:posOffset>1021715</wp:posOffset>
            </wp:positionH>
            <wp:positionV relativeFrom="paragraph">
              <wp:posOffset>289560</wp:posOffset>
            </wp:positionV>
            <wp:extent cx="2084705" cy="68897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2084705" cy="688975"/>
                    </a:xfrm>
                    <a:prstGeom prst="rect"/>
                  </pic:spPr>
                </pic:pic>
              </a:graphicData>
            </a:graphic>
          </wp:anchor>
        </w:drawing>
      </w:r>
      <w:r>
        <w:drawing>
          <wp:anchor distT="0" distB="0" distL="0" distR="0" simplePos="0" relativeHeight="62914693" behindDoc="1" locked="0" layoutInCell="1" allowOverlap="1">
            <wp:simplePos x="0" y="0"/>
            <wp:positionH relativeFrom="page">
              <wp:posOffset>5005070</wp:posOffset>
            </wp:positionH>
            <wp:positionV relativeFrom="paragraph">
              <wp:posOffset>12700</wp:posOffset>
            </wp:positionV>
            <wp:extent cx="1664335" cy="1146175"/>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1664335" cy="11461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after="359" w:line="1" w:lineRule="exact"/>
      </w:pPr>
    </w:p>
    <w:p>
      <w:pPr>
        <w:widowControl w:val="0"/>
        <w:spacing w:line="1" w:lineRule="exact"/>
        <w:sectPr>
          <w:footnotePr>
            <w:pos w:val="pageBottom"/>
            <w:numFmt w:val="decimal"/>
            <w:numRestart w:val="continuous"/>
          </w:footnotePr>
          <w:type w:val="continuous"/>
          <w:pgSz w:w="11900" w:h="16840"/>
          <w:pgMar w:top="5243" w:right="427" w:bottom="587" w:left="1609" w:header="0" w:footer="3" w:gutter="0"/>
          <w:cols w:space="720"/>
          <w:noEndnote/>
          <w:rtlGutter w:val="0"/>
          <w:docGrid w:linePitch="360"/>
        </w:sectPr>
      </w:pPr>
    </w:p>
    <w:p>
      <w:pPr>
        <w:widowControl w:val="0"/>
        <w:spacing w:line="91" w:lineRule="exact"/>
        <w:rPr>
          <w:sz w:val="7"/>
        </w:rPr>
      </w:pPr>
    </w:p>
    <w:p>
      <w:pPr>
        <w:widowControl w:val="0"/>
        <w:spacing w:line="1" w:lineRule="exact"/>
        <w:sectPr>
          <w:footnotePr>
            <w:pos w:val="pageBottom"/>
            <w:numFmt w:val="decimal"/>
            <w:numRestart w:val="continuous"/>
          </w:footnotePr>
          <w:pgSz w:w="11900" w:h="16840"/>
          <w:pgMar w:top="106" w:right="955" w:bottom="1701" w:left="793"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1275080</wp:posOffset>
                </wp:positionH>
                <wp:positionV relativeFrom="paragraph">
                  <wp:posOffset>8522335</wp:posOffset>
                </wp:positionV>
                <wp:extent cx="5281930" cy="728345"/>
                <wp:wrapTopAndBottom/>
                <wp:docPr id="7" name="Shape 7"/>
                <a:graphic xmlns:a="http://schemas.openxmlformats.org/drawingml/2006/main">
                  <a:graphicData uri="http://schemas.microsoft.com/office/word/2010/wordprocessingShape">
                    <wps:wsp>
                      <wps:cNvSpPr txBox="1"/>
                      <wps:spPr>
                        <a:xfrm>
                          <a:ext cx="5281930" cy="728345"/>
                        </a:xfrm>
                        <a:prstGeom prst="rect"/>
                        <a:noFill/>
                      </wps:spPr>
                      <wps:txbx>
                        <w:txbxContent>
                          <w:tbl>
                            <w:tblPr>
                              <w:tblOverlap w:val="never"/>
                              <w:jc w:val="left"/>
                              <w:tblLayout w:type="fixed"/>
                            </w:tblPr>
                            <w:tblGrid>
                              <w:gridCol w:w="4526"/>
                              <w:gridCol w:w="3792"/>
                            </w:tblGrid>
                            <w:tr>
                              <w:trPr>
                                <w:tblHeader/>
                                <w:trHeight w:val="1147" w:hRule="exact"/>
                              </w:trPr>
                              <w:tc>
                                <w:tcPr>
                                  <w:tcBorders/>
                                  <w:shd w:val="clear" w:color="auto" w:fill="auto"/>
                                  <w:vAlign w:val="bottom"/>
                                </w:tcPr>
                                <w:p>
                                  <w:pPr>
                                    <w:pStyle w:val="Style10"/>
                                    <w:keepNext w:val="0"/>
                                    <w:keepLines w:val="0"/>
                                    <w:widowControl w:val="0"/>
                                    <w:shd w:val="clear" w:color="auto" w:fill="auto"/>
                                    <w:tabs>
                                      <w:tab w:leader="hyphen" w:pos="365" w:val="left"/>
                                    </w:tabs>
                                    <w:spacing w:before="0" w:after="0" w:line="240" w:lineRule="auto"/>
                                    <w:ind w:left="0" w:right="0" w:firstLine="0"/>
                                    <w:jc w:val="left"/>
                                    <w:rPr>
                                      <w:sz w:val="14"/>
                                    </w:rPr>
                                  </w:pPr>
                                  <w:r>
                                    <w:rPr>
                                      <w:rStyle w:val="CharStyle11"/>
                                      <w:rFonts w:ascii="Arial" w:hAnsi="Arial" w:cs="Arial" w:eastAsia="Arial"/>
                                      <w:b/>
                                      <w:sz w:val="13"/>
                                      <w:vertAlign w:val="superscript"/>
                                    </w:rPr>
                                    <w:t>4</w:t>
                                  </w:r>
                                  <w:r>
                                    <w:rPr>
                                      <w:rStyle w:val="CharStyle11"/>
                                      <w:rFonts w:ascii="Arial" w:hAnsi="Arial" w:cs="Arial" w:eastAsia="Arial"/>
                                      <w:b/>
                                      <w:color w:val="0A0E42"/>
                                      <w:sz w:val="13"/>
                                    </w:rPr>
                                    <w:t xml:space="preserve"> </w:t>
                                  </w:r>
                                  <w:r>
                                    <w:rPr>
                                      <w:rStyle w:val="CharStyle11"/>
                                      <w:rFonts w:ascii="Arial" w:hAnsi="Arial" w:cs="Arial" w:eastAsia="Arial"/>
                                      <w:b/>
                                      <w:color w:val="0D1A7A"/>
                                      <w:sz w:val="13"/>
                                    </w:rPr>
                                    <w:t xml:space="preserve">-"The Representative / </w:t>
                                  </w:r>
                                  <w:r>
                                    <w:rPr>
                                      <w:rStyle w:val="CharStyle11"/>
                                      <w:rFonts w:ascii="Arial" w:hAnsi="Arial" w:cs="Arial" w:eastAsia="Arial"/>
                                      <w:smallCaps/>
                                      <w:color w:val="0D1A7A"/>
                                      <w:sz w:val="14"/>
                                    </w:rPr>
                                    <w:t>ISTAnJuI&gt;34212'-</w:t>
                                  </w:r>
                                </w:p>
                                <w:p>
                                  <w:pPr>
                                    <w:pStyle w:val="Style10"/>
                                    <w:keepNext w:val="0"/>
                                    <w:keepLines w:val="0"/>
                                    <w:widowControl w:val="0"/>
                                    <w:shd w:val="clear" w:color="auto" w:fill="auto"/>
                                    <w:spacing w:before="0" w:after="0" w:line="240" w:lineRule="auto"/>
                                    <w:ind w:left="0" w:right="0" w:firstLine="520"/>
                                    <w:jc w:val="left"/>
                                    <w:rPr>
                                      <w:sz w:val="13"/>
                                    </w:rPr>
                                  </w:pPr>
                                  <w:r>
                                    <w:rPr>
                                      <w:rStyle w:val="CharStyle11"/>
                                      <w:rFonts w:ascii="Arial" w:hAnsi="Arial" w:cs="Arial" w:eastAsia="Arial"/>
                                      <w:b/>
                                      <w:color w:val="0D1A7A"/>
                                      <w:sz w:val="13"/>
                                    </w:rPr>
                                    <w:t xml:space="preserve">IeU0212) 550 17 55 Fax:10212) 550 25 82</w:t>
                                  </w:r>
                                </w:p>
                                <w:p>
                                  <w:pPr>
                                    <w:pStyle w:val="Style10"/>
                                    <w:keepNext w:val="0"/>
                                    <w:keepLines w:val="0"/>
                                    <w:widowControl w:val="0"/>
                                    <w:shd w:val="clear" w:color="auto" w:fill="auto"/>
                                    <w:spacing w:before="0" w:after="0" w:line="223" w:lineRule="auto"/>
                                    <w:ind w:left="0" w:right="0" w:firstLine="660"/>
                                    <w:jc w:val="left"/>
                                    <w:rPr>
                                      <w:sz w:val="13"/>
                                    </w:rPr>
                                  </w:pPr>
                                  <w:r>
                                    <w:rPr>
                                      <w:rStyle w:val="CharStyle11"/>
                                      <w:rFonts w:ascii="Arial" w:hAnsi="Arial" w:cs="Arial" w:eastAsia="Arial"/>
                                      <w:b/>
                                      <w:color w:val="0D1A7A"/>
                                      <w:sz w:val="13"/>
                                    </w:rPr>
                                    <w:t xml:space="preserve">Number V D </w:t>
                                  </w:r>
                                  <w:r>
                                    <w:rPr>
                                      <w:rStyle w:val="CharStyle11"/>
                                      <w:rFonts w:ascii="Arial" w:hAnsi="Arial" w:cs="Arial" w:eastAsia="Arial"/>
                                      <w:b/>
                                      <w:color w:val="1B39A2"/>
                                      <w:sz w:val="13"/>
                                    </w:rPr>
                                    <w:t xml:space="preserve">295 002 6749 </w:t>
                                  </w:r>
                                </w:p>
                                <w:p>
                                  <w:pPr>
                                    <w:pStyle w:val="Style10"/>
                                    <w:keepNext w:val="0"/>
                                    <w:keepLines w:val="0"/>
                                    <w:widowControl w:val="0"/>
                                    <w:shd w:val="clear" w:color="auto" w:fill="auto"/>
                                    <w:spacing w:before="0" w:after="0" w:line="240" w:lineRule="auto"/>
                                    <w:ind w:left="0" w:right="0" w:firstLine="0"/>
                                    <w:jc w:val="center"/>
                                    <w:rPr>
                                      <w:sz w:val="13"/>
                                    </w:rPr>
                                  </w:pPr>
                                  <w:r>
                                    <w:rPr>
                                      <w:rStyle w:val="CharStyle11"/>
                                      <w:rFonts w:ascii="Arial" w:hAnsi="Arial" w:cs="Arial" w:eastAsia="Arial"/>
                                      <w:b/>
                                      <w:color w:val="1B39A2"/>
                                      <w:sz w:val="13"/>
                                    </w:rPr>
                                    <w:t xml:space="preserve">Sual No 206889</w:t>
                                  </w:r>
                                </w:p>
                              </w:tc>
                              <w:tc>
                                <w:tcPr>
                                  <w:tcBorders/>
                                  <w:shd w:val="clear" w:color="auto" w:fill="auto"/>
                                  <w:vAlign w:val="center"/>
                                </w:tcPr>
                                <w:p>
                                  <w:pPr>
                                    <w:pStyle w:val="Style10"/>
                                    <w:keepNext w:val="0"/>
                                    <w:keepLines w:val="0"/>
                                    <w:widowControl w:val="0"/>
                                    <w:shd w:val="clear" w:color="auto" w:fill="auto"/>
                                    <w:tabs>
                                      <w:tab w:pos="2112" w:val="left"/>
                                    </w:tabs>
                                    <w:spacing w:before="0" w:after="0" w:line="240" w:lineRule="auto"/>
                                    <w:ind w:left="0" w:right="0" w:firstLine="0"/>
                                    <w:jc w:val="right"/>
                                  </w:pPr>
                                  <w:r>
                                    <w:rPr>
                                      <w:rStyle w:val="CharStyle11"/>
                                      <w:rFonts w:ascii="Arial" w:hAnsi="Arial" w:cs="Arial" w:eastAsia="Arial"/>
                                      <w:i/>
                                      <w:color w:val="0D1A7A"/>
                                      <w:sz w:val="28"/>
                                    </w:rPr>
                                    <w:t xml:space="preserve">Brush and</w:t>
                                  </w:r>
                                  <w:r>
                                    <w:rPr>
                                      <w:rStyle w:val="CharStyle11"/>
                                      <w:rFonts w:ascii="Arial" w:hAnsi="Arial" w:cs="Arial" w:eastAsia="Arial"/>
                                      <w:color w:val="0D1A7A"/>
                                    </w:rPr>
                                    <w:tab/>
                                    <w:t>P.C.</w:t>
                                  </w:r>
                                </w:p>
                              </w:tc>
                            </w:tr>
                          </w:tbl>
                          <w:p>
                            <w:pPr>
                              <w:widowControl w:val="0"/>
                              <w:spacing w:line="1" w:lineRule="exact"/>
                            </w:pPr>
                          </w:p>
                        </w:txbxContent>
                      </wps:txbx>
                      <wps:bodyPr lIns="0" tIns="0" rIns="0" bIns="0">
                        <a:noAutoFit/>
                      </wps:bodyPr>
                    </wps:wsp>
                  </a:graphicData>
                </a:graphic>
              </wp:anchor>
            </w:drawing>
          </mc:Choice>
        </mc:AlternateContent>
      </w:r>
      <w:r>
        <w:drawing>
          <wp:anchor distT="0" distB="0" distL="114300" distR="114300" simplePos="0" relativeHeight="62914694" behindDoc="1" locked="0" layoutInCell="1" allowOverlap="1">
            <wp:simplePos x="0" y="0"/>
            <wp:positionH relativeFrom="page">
              <wp:posOffset>5264785</wp:posOffset>
            </wp:positionH>
            <wp:positionV relativeFrom="paragraph">
              <wp:posOffset>8561705</wp:posOffset>
            </wp:positionV>
            <wp:extent cx="1273810" cy="640080"/>
            <wp:wrapNone/>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ext cx="1273810" cy="640080"/>
                    </a:xfrm>
                    <a:prstGeom prst="rect"/>
                  </pic:spPr>
                </pic:pic>
              </a:graphicData>
            </a:graphic>
          </wp:anchor>
        </w:drawing>
      </w:r>
    </w:p>
    <w:p>
      <w:pPr>
        <w:pStyle w:val="Style26"/>
        <w:keepNext w:val="0"/>
        <w:keepLines w:val="0"/>
        <w:widowControl w:val="0"/>
        <w:numPr>
          <w:ilvl w:val="0"/>
          <w:numId w:val="1"/>
        </w:numPr>
        <w:shd w:val="clear" w:color="auto" w:fill="auto"/>
        <w:tabs>
          <w:tab w:pos="336" w:val="left"/>
        </w:tabs>
        <w:spacing w:before="0" w:after="300" w:line="240" w:lineRule="auto"/>
        <w:ind w:left="0" w:right="0" w:firstLine="0"/>
        <w:jc w:val="both"/>
      </w:pPr>
      <w:r>
        <w:drawing>
          <wp:anchor distT="0" distB="0" distL="0" distR="0" simplePos="0" relativeHeight="62914695" behindDoc="1" locked="0" layoutInCell="1" allowOverlap="1">
            <wp:simplePos x="0" y="0"/>
            <wp:positionH relativeFrom="margin">
              <wp:posOffset>1901825</wp:posOffset>
            </wp:positionH>
            <wp:positionV relativeFrom="margin">
              <wp:posOffset>8486140</wp:posOffset>
            </wp:positionV>
            <wp:extent cx="956945" cy="48133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2"/>
                    <a:stretch/>
                  </pic:blipFill>
                  <pic:spPr>
                    <a:xfrm>
                      <a:ext cx="956945" cy="481330"/>
                    </a:xfrm>
                    <a:prstGeom prst="rect"/>
                  </pic:spPr>
                </pic:pic>
              </a:graphicData>
            </a:graphic>
          </wp:anchor>
        </w:drawing>
      </w:r>
      <w:r>
        <w:drawing>
          <wp:anchor distT="0" distB="0" distL="0" distR="0" simplePos="0" relativeHeight="62914696" behindDoc="1" locked="0" layoutInCell="1" allowOverlap="1">
            <wp:simplePos x="0" y="0"/>
            <wp:positionH relativeFrom="margin">
              <wp:posOffset>789305</wp:posOffset>
            </wp:positionH>
            <wp:positionV relativeFrom="margin">
              <wp:posOffset>8564880</wp:posOffset>
            </wp:positionV>
            <wp:extent cx="877570" cy="402590"/>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4"/>
                    <a:stretch/>
                  </pic:blipFill>
                  <pic:spPr>
                    <a:xfrm>
                      <a:ext cx="877570" cy="402590"/>
                    </a:xfrm>
                    <a:prstGeom prst="rect"/>
                  </pic:spPr>
                </pic:pic>
              </a:graphicData>
            </a:graphic>
          </wp:anchor>
        </w:drawing>
      </w:r>
      <w:r>
        <w:rPr>
          <w:rStyle w:val="CharStyle27"/>
          <w:b/>
        </w:rPr>
        <w:t xml:space="preserve">INFORMATION REGARDING THE APPLICATION</w:t>
      </w:r>
    </w:p>
    <w:p>
      <w:pPr>
        <w:pStyle w:val="Style33"/>
        <w:keepNext/>
        <w:keepLines/>
        <w:widowControl w:val="0"/>
        <w:numPr>
          <w:ilvl w:val="1"/>
          <w:numId w:val="1"/>
        </w:numPr>
        <w:shd w:val="clear" w:color="auto" w:fill="auto"/>
        <w:tabs>
          <w:tab w:pos="1253" w:val="left"/>
        </w:tabs>
        <w:spacing w:before="0" w:after="300" w:line="240" w:lineRule="auto"/>
        <w:ind w:left="0" w:right="0" w:firstLine="680"/>
        <w:jc w:val="both"/>
      </w:pPr>
      <w:bookmarkStart w:id="0" w:name="bookmark0"/>
      <w:r>
        <w:rPr>
          <w:rStyle w:val="CharStyle34"/>
          <w:b/>
        </w:rPr>
        <w:t>Applicant</w:t>
      </w:r>
      <w:bookmarkEnd w:id="0"/>
    </w:p>
    <w:p>
      <w:pPr>
        <w:pStyle w:val="Style26"/>
        <w:keepNext w:val="0"/>
        <w:keepLines w:val="0"/>
        <w:widowControl w:val="0"/>
        <w:shd w:val="clear" w:color="auto" w:fill="auto"/>
        <w:spacing w:before="0" w:line="240" w:lineRule="auto"/>
        <w:ind w:left="0" w:right="0" w:firstLine="720"/>
        <w:jc w:val="both"/>
      </w:pPr>
      <w:r>
        <w:rPr>
          <w:rStyle w:val="CharStyle27"/>
        </w:rPr>
        <w:t xml:space="preserve">Banat Brush vc Plastic Incorporated. (Banal) and Difaș Fırça and Plastic San. and Tic. P.C. (Difash) companies have applied for extended measures to ensure that domestic producers can adapt to market conditions, stating that the protection measure in imports of toothbrushes they produce continues to be necessary to prevent or address serious harm in domestic production.</w:t>
      </w:r>
    </w:p>
    <w:p>
      <w:pPr>
        <w:pStyle w:val="Style26"/>
        <w:keepNext w:val="0"/>
        <w:keepLines w:val="0"/>
        <w:widowControl w:val="0"/>
        <w:shd w:val="clear" w:color="auto" w:fill="auto"/>
        <w:spacing w:before="0" w:after="520" w:line="240" w:lineRule="auto"/>
        <w:ind w:left="0" w:right="0" w:firstLine="720"/>
        <w:jc w:val="both"/>
      </w:pPr>
      <w:r>
        <w:rPr>
          <w:rStyle w:val="CharStyle27"/>
        </w:rPr>
        <w:t xml:space="preserve">Banat from the applicant companies produces in three main categories, including toothbrushes, personal care brushes, home and personal care products, while Difaș only produces toothbrushes.</w:t>
      </w:r>
    </w:p>
    <w:p>
      <w:pPr>
        <w:pStyle w:val="Style33"/>
        <w:keepNext/>
        <w:keepLines/>
        <w:widowControl w:val="0"/>
        <w:numPr>
          <w:ilvl w:val="1"/>
          <w:numId w:val="1"/>
        </w:numPr>
        <w:shd w:val="clear" w:color="auto" w:fill="auto"/>
        <w:tabs>
          <w:tab w:pos="1253" w:val="left"/>
        </w:tabs>
        <w:spacing w:before="0" w:line="252" w:lineRule="auto"/>
        <w:ind w:left="1260" w:right="0" w:hanging="540"/>
        <w:jc w:val="both"/>
      </w:pPr>
      <w:bookmarkStart w:id="2" w:name="bookmark2"/>
      <w:r>
        <w:rPr>
          <w:rStyle w:val="CharStyle34"/>
          <w:b/>
        </w:rPr>
        <w:t xml:space="preserve">Reference Product Description, Customs Tariff Statistics Statistics and Use Areas</w:t>
      </w:r>
      <w:bookmarkEnd w:id="2"/>
    </w:p>
    <w:p>
      <w:pPr>
        <w:pStyle w:val="Style26"/>
        <w:keepNext w:val="0"/>
        <w:keepLines w:val="0"/>
        <w:widowControl w:val="0"/>
        <w:shd w:val="clear" w:color="auto" w:fill="auto"/>
        <w:spacing w:before="0"/>
        <w:ind w:left="0" w:right="0" w:firstLine="720"/>
        <w:jc w:val="both"/>
      </w:pPr>
      <w:r>
        <w:rPr>
          <w:rStyle w:val="CharStyle27"/>
        </w:rPr>
        <w:t xml:space="preserve">Dental brushes, which are the subject of the application, are classified in the current Turkish Customs Tariff Scheme Scheme 9603.00.00.19 Customs Tariff Statistical Statistics Statistical Position (GTIP) under the definition of 'others' and are used to ensure oral and dental health.</w:t>
      </w:r>
    </w:p>
    <w:p>
      <w:pPr>
        <w:pStyle w:val="Style26"/>
        <w:keepNext w:val="0"/>
        <w:keepLines w:val="0"/>
        <w:widowControl w:val="0"/>
        <w:shd w:val="clear" w:color="auto" w:fill="auto"/>
        <w:spacing w:before="0" w:after="520" w:line="240" w:lineRule="auto"/>
        <w:ind w:left="0" w:right="0" w:firstLine="720"/>
        <w:jc w:val="both"/>
      </w:pPr>
      <w:r>
        <w:rPr>
          <w:rStyle w:val="CharStyle27"/>
        </w:rPr>
        <w:t xml:space="preserve">Incinerators are generally divided into two groups which are suitable for the use of adults and children and are manually used. It consists of two parts: stem and hair. The product has lower, medium and upper segments depending on its design, hair characteristics and functions, and this classification often comes with price differentiation in the market.</w:t>
      </w:r>
    </w:p>
    <w:p>
      <w:pPr>
        <w:pStyle w:val="Style33"/>
        <w:keepNext/>
        <w:keepLines/>
        <w:widowControl w:val="0"/>
        <w:numPr>
          <w:ilvl w:val="1"/>
          <w:numId w:val="1"/>
        </w:numPr>
        <w:shd w:val="clear" w:color="auto" w:fill="auto"/>
        <w:tabs>
          <w:tab w:pos="1213" w:val="left"/>
        </w:tabs>
        <w:spacing w:before="0" w:line="240" w:lineRule="auto"/>
        <w:ind w:left="0" w:right="0" w:firstLine="720"/>
        <w:jc w:val="both"/>
      </w:pPr>
      <w:bookmarkStart w:id="4" w:name="bookmark4"/>
      <w:r>
        <w:rPr>
          <w:rStyle w:val="CharStyle34"/>
          <w:b/>
        </w:rPr>
        <w:t xml:space="preserve">Applicable Legislation in Import of Product Application</w:t>
      </w:r>
      <w:bookmarkEnd w:id="4"/>
    </w:p>
    <w:p>
      <w:pPr>
        <w:pStyle w:val="Style33"/>
        <w:keepNext/>
        <w:keepLines/>
        <w:widowControl w:val="0"/>
        <w:numPr>
          <w:ilvl w:val="2"/>
          <w:numId w:val="1"/>
        </w:numPr>
        <w:shd w:val="clear" w:color="auto" w:fill="auto"/>
        <w:tabs>
          <w:tab w:pos="1410" w:val="left"/>
        </w:tabs>
        <w:spacing w:before="0" w:line="240" w:lineRule="auto"/>
        <w:ind w:left="0" w:right="0" w:firstLine="680"/>
        <w:jc w:val="both"/>
      </w:pPr>
      <w:r>
        <w:rPr>
          <w:rStyle w:val="CharStyle34"/>
          <w:b/>
        </w:rPr>
        <w:t xml:space="preserve">Customs Taxes and Other Practices</w:t>
      </w:r>
    </w:p>
    <w:p>
      <w:pPr>
        <w:pStyle w:val="Style26"/>
        <w:keepNext w:val="0"/>
        <w:keepLines w:val="0"/>
        <w:widowControl w:val="0"/>
        <w:shd w:val="clear" w:color="auto" w:fill="auto"/>
        <w:spacing w:before="0" w:after="180" w:line="257" w:lineRule="auto"/>
        <w:ind w:left="0" w:right="0" w:firstLine="720"/>
        <w:jc w:val="both"/>
      </w:pPr>
      <w:r>
        <w:rPr>
          <w:rStyle w:val="CharStyle27"/>
        </w:rPr>
        <w:t xml:space="preserve">Customs duties under the Imports Regime of 2023 for importing toothbrushes with GTIPs are shown in the table below and 8% of VATs are applied for this article.</w:t>
      </w:r>
    </w:p>
    <w:tbl>
      <w:tblPr>
        <w:tblOverlap w:val="never"/>
        <w:jc w:val="center"/>
        <w:tblLayout w:type="fixed"/>
      </w:tblPr>
      <w:tblGrid>
        <w:gridCol w:w="1771"/>
        <w:gridCol w:w="1944"/>
        <w:gridCol w:w="638"/>
        <w:gridCol w:w="744"/>
        <w:gridCol w:w="1315"/>
        <w:gridCol w:w="1680"/>
        <w:gridCol w:w="1253"/>
        <w:gridCol w:w="653"/>
      </w:tblGrid>
      <w:tr>
        <w:trPr>
          <w:trHeight w:val="288" w:hRule="exact"/>
        </w:trPr>
        <w:tc>
          <w:tcPr>
            <w:vMerge w:val="restart"/>
            <w:tcBorders>
              <w:top w:val="single" w:sz="4"/>
              <w:lef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b/>
              </w:rPr>
              <w:t>INTRODUCTION</w:t>
            </w:r>
          </w:p>
        </w:tc>
        <w:tc>
          <w:tcPr>
            <w:vMerge w:val="restart"/>
            <w:tcBorders>
              <w:top w:val="single" w:sz="4"/>
              <w:lef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b/>
              </w:rPr>
              <w:t xml:space="preserve">Description of goods</w:t>
            </w:r>
          </w:p>
        </w:tc>
        <w:tc>
          <w:tcPr>
            <w:gridSpan w:val="5"/>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 xml:space="preserve">CUSTOMS TAX (%)</w:t>
            </w:r>
          </w:p>
        </w:tc>
        <w:tc>
          <w:tcPr>
            <w:vMerge w:val="restart"/>
            <w:tcBorders>
              <w:top w:val="single" w:sz="4"/>
              <w:left w:val="single" w:sz="4"/>
              <w:righ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left"/>
            </w:pPr>
            <w:r>
              <w:rPr>
                <w:rStyle w:val="CharStyle11"/>
                <w:b/>
              </w:rPr>
              <w:t>D.U.</w:t>
            </w:r>
          </w:p>
        </w:tc>
      </w:tr>
      <w:tr>
        <w:trPr>
          <w:trHeight w:val="1066" w:hRule="exact"/>
        </w:trPr>
        <w:tc>
          <w:tcPr>
            <w:vMerge/>
            <w:tcBorders>
              <w:left w:val="single" w:sz="4"/>
            </w:tcBorders>
            <w:shd w:val="clear" w:color="auto" w:fill="auto"/>
            <w:vAlign w:val="center"/>
          </w:tcPr>
          <w:p/>
        </w:tc>
        <w:tc>
          <w:tcPr>
            <w:vMerge/>
            <w:tcBorders>
              <w:left w:val="single" w:sz="4"/>
            </w:tcBorders>
            <w:shd w:val="clear" w:color="auto" w:fill="auto"/>
            <w:vAlign w:val="center"/>
          </w:tcPr>
          <w:p/>
        </w:tc>
        <w:tc>
          <w:tcPr>
            <w:tcBorders>
              <w:top w:val="single" w:sz="4"/>
              <w:left w:val="single" w:sz="4"/>
            </w:tcBorders>
            <w:shd w:val="clear" w:color="auto" w:fill="auto"/>
            <w:vAlign w:val="center"/>
          </w:tcPr>
          <w:p>
            <w:pPr>
              <w:pStyle w:val="Style10"/>
              <w:keepNext w:val="0"/>
              <w:keepLines w:val="0"/>
              <w:widowControl w:val="0"/>
              <w:shd w:val="clear" w:color="auto" w:fill="auto"/>
              <w:spacing w:before="0" w:after="0" w:line="298" w:lineRule="auto"/>
              <w:ind w:left="0" w:right="0" w:firstLine="0"/>
              <w:jc w:val="center"/>
            </w:pPr>
            <w:r>
              <w:rPr>
                <w:rStyle w:val="CharStyle11"/>
                <w:b/>
              </w:rPr>
              <w:t xml:space="preserve">VAT (%)</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ind w:left="0" w:right="0" w:firstLine="0"/>
              <w:jc w:val="center"/>
            </w:pPr>
            <w:r>
              <w:rPr>
                <w:rStyle w:val="CharStyle11"/>
                <w:b/>
              </w:rPr>
              <w:t xml:space="preserve">EU, EFTA and STA</w:t>
            </w:r>
          </w:p>
        </w:tc>
        <w:tc>
          <w:tcPr>
            <w:tcBorders>
              <w:top w:val="single" w:sz="4"/>
              <w:lef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b/>
              </w:rPr>
              <w:t>SYNAPSE</w:t>
            </w:r>
          </w:p>
        </w:tc>
        <w:tc>
          <w:tcPr>
            <w:tcBorders>
              <w:top w:val="single" w:sz="4"/>
              <w:lef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b/>
              </w:rPr>
              <w:t>VENEZUELA</w:t>
            </w:r>
          </w:p>
        </w:tc>
        <w:tc>
          <w:tcPr>
            <w:tcBorders>
              <w:top w:val="single" w:sz="4"/>
              <w:left w:val="single" w:sz="4"/>
            </w:tcBorders>
            <w:shd w:val="clear" w:color="auto" w:fill="auto"/>
            <w:vAlign w:val="top"/>
          </w:tcPr>
          <w:p>
            <w:pPr>
              <w:pStyle w:val="Style10"/>
              <w:keepNext w:val="0"/>
              <w:keepLines w:val="0"/>
              <w:widowControl w:val="0"/>
              <w:shd w:val="clear" w:color="auto" w:fill="auto"/>
              <w:spacing w:before="120" w:after="0" w:line="240" w:lineRule="auto"/>
              <w:ind w:left="0" w:right="0" w:firstLine="0"/>
              <w:jc w:val="center"/>
            </w:pPr>
            <w:r>
              <w:rPr>
                <w:rStyle w:val="CharStyle11"/>
                <w:b/>
              </w:rPr>
              <w:t xml:space="preserve">E.A.G.U., G.I.C. and F.T.D.</w:t>
            </w:r>
          </w:p>
        </w:tc>
        <w:tc>
          <w:tcPr>
            <w:vMerge/>
            <w:tcBorders>
              <w:left w:val="single" w:sz="4"/>
              <w:right w:val="single" w:sz="4"/>
            </w:tcBorders>
            <w:shd w:val="clear" w:color="auto" w:fill="auto"/>
            <w:vAlign w:val="center"/>
          </w:tcPr>
          <w:p/>
        </w:tc>
      </w:tr>
      <w:tr>
        <w:trPr>
          <w:trHeight w:val="494" w:hRule="exact"/>
        </w:trPr>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rPr>
              <w:t>9603.21.00.00.19</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rPr>
              <w:t>Others</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b/>
              </w:rPr>
              <w:t>8</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240"/>
              <w:jc w:val="left"/>
            </w:pPr>
            <w:r>
              <w:rPr>
                <w:rStyle w:val="CharStyle11"/>
              </w:rPr>
              <w:t>0</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rPr>
              <w:t>0</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b/>
              </w:rPr>
              <w:t>0</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b/>
              </w:rPr>
              <w:t>0</w:t>
            </w:r>
          </w:p>
        </w:tc>
        <w:tc>
          <w:tcPr>
            <w:tcBorders>
              <w:top w:val="single" w:sz="4"/>
              <w:left w:val="single" w:sz="4"/>
              <w:bottom w:val="single" w:sz="4"/>
              <w:righ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rPr>
              <w:t>3,7</w:t>
            </w:r>
          </w:p>
        </w:tc>
      </w:tr>
    </w:tbl>
    <w:p>
      <w:pPr>
        <w:widowControl w:val="0"/>
        <w:spacing w:after="239" w:line="1" w:lineRule="exact"/>
      </w:pPr>
    </w:p>
    <w:p>
      <w:pPr>
        <w:pStyle w:val="Style26"/>
        <w:keepNext w:val="0"/>
        <w:keepLines w:val="0"/>
        <w:widowControl w:val="0"/>
        <w:shd w:val="clear" w:color="auto" w:fill="auto"/>
        <w:spacing w:before="0" w:line="240" w:lineRule="auto"/>
        <w:ind w:left="0" w:right="0" w:firstLine="720"/>
        <w:jc w:val="both"/>
      </w:pPr>
      <w:r>
        <w:rPr>
          <w:rStyle w:val="CharStyle27"/>
        </w:rPr>
        <w:t xml:space="preserve">On the other hand, Implementing Implementing Implementing Implementing Implementing Consumer Products for Consumer Products published in Official Gazette No 32060 of 31 December22 (Product Safety and Audit: Under 2023/12), all transactions related to import control of toothbrushes subject to the entry regime for free circulation are carried out through TAREKS and in accordance with the risk analysis.</w:t>
      </w:r>
    </w:p>
    <w:p>
      <w:pPr>
        <w:pStyle w:val="Style26"/>
        <w:keepNext w:val="0"/>
        <w:keepLines w:val="0"/>
        <w:widowControl w:val="0"/>
        <w:shd w:val="clear" w:color="auto" w:fill="auto"/>
        <w:spacing w:before="0" w:after="200" w:line="240" w:lineRule="auto"/>
        <w:ind w:left="0" w:right="0" w:firstLine="720"/>
        <w:jc w:val="both"/>
      </w:pPr>
      <w:r>
        <w:rPr>
          <w:rStyle w:val="CharStyle27"/>
        </w:rPr>
        <w:t xml:space="preserve">Furthermore, in accordance with Implementing Implementing Regulation 2003/20 on Implementing Implementing Regulation published in Official Gazette No 25333 of 31.12.2003, the CIF unit value of toothbrushes is subject to surveillance of those under US Dolan/Adet 0.20. However, Decision on the implementation of Product Customs Tax on Imports,</w:t>
        <w:br w:type="page"/>
        <w:t xml:space="preserve">published in Official Gazcte No 31351 on 31/12/2020 (Decision No. 31351: Additional Customs Tax is applied at 5% in imports of toothbrushes under 3351).</w:t>
      </w:r>
    </w:p>
    <w:p>
      <w:pPr>
        <w:pStyle w:val="Style33"/>
        <w:keepNext/>
        <w:keepLines/>
        <w:widowControl w:val="0"/>
        <w:numPr>
          <w:ilvl w:val="1"/>
          <w:numId w:val="1"/>
        </w:numPr>
        <w:shd w:val="clear" w:color="auto" w:fill="auto"/>
        <w:tabs>
          <w:tab w:pos="953" w:val="left"/>
        </w:tabs>
        <w:spacing w:before="0" w:line="269" w:lineRule="auto"/>
        <w:ind w:left="0" w:right="0" w:firstLine="420"/>
        <w:jc w:val="both"/>
      </w:pPr>
      <w:bookmarkStart w:id="7" w:name="bookmark7"/>
      <w:r>
        <w:rPr>
          <w:rStyle w:val="CharStyle34"/>
          <w:b/>
        </w:rPr>
        <w:t xml:space="preserve">Current Protection measure</w:t>
      </w:r>
      <w:bookmarkEnd w:id="7"/>
    </w:p>
    <w:p>
      <w:pPr>
        <w:pStyle w:val="Style26"/>
        <w:keepNext w:val="0"/>
        <w:keepLines w:val="0"/>
        <w:widowControl w:val="0"/>
        <w:shd w:val="clear" w:color="auto" w:fill="auto"/>
        <w:spacing w:before="0" w:after="140" w:line="266" w:lineRule="auto"/>
        <w:ind w:left="0" w:right="0" w:firstLine="720"/>
        <w:jc w:val="both"/>
      </w:pPr>
      <w:r>
        <w:rPr>
          <w:rStyle w:val="CharStyle27"/>
        </w:rPr>
        <w:t xml:space="preserve">The implementation of protection measures in the form of additional financial obligations for the import of dental brushes registered under 9603.21.00.00 GTIP from local manufacturers following an investigation into the application of protection measures by Banat company on importation of dental brushes for 3 years, shall be implemented in force on Decision No 30321 published in Official Gazcte No 30321 (Decision No. 30321).</w:t>
      </w:r>
    </w:p>
    <w:p>
      <w:pPr>
        <w:pStyle w:val="Style26"/>
        <w:keepNext w:val="0"/>
        <w:keepLines w:val="0"/>
        <w:widowControl w:val="0"/>
        <w:shd w:val="clear" w:color="auto" w:fill="auto"/>
        <w:spacing w:before="0" w:after="140" w:line="269" w:lineRule="auto"/>
        <w:ind w:left="0" w:right="0" w:firstLine="720"/>
        <w:jc w:val="both"/>
      </w:pPr>
      <w:r>
        <w:rPr>
          <w:rStyle w:val="CharStyle27"/>
        </w:rPr>
        <w:t xml:space="preserve">In 2019, the 'surface brushed' classified in the GTIP, which includes products subject to protection measures, was found not to have domestic production in Turkey, followed by an ITIP supplement in the Tarife Cell for interface brushes and other toothbrushes. In accordance with this DGIP agreement, Decision No 1675 of Official Gazette No 30926 of 22.10.2019 and the scope of the current protection measure shall be laid down as a product defined in heading 9603.21.00.00.19. The interface brushed at heading 9603.21.00.11, which started to be dubbed, was excluded from the scope of protection by this arrangement.</w:t>
      </w:r>
    </w:p>
    <w:p>
      <w:pPr>
        <w:pStyle w:val="Style26"/>
        <w:keepNext w:val="0"/>
        <w:keepLines w:val="0"/>
        <w:widowControl w:val="0"/>
        <w:shd w:val="clear" w:color="auto" w:fill="auto"/>
        <w:spacing w:before="0" w:after="140" w:line="269" w:lineRule="auto"/>
        <w:ind w:left="0" w:right="0" w:firstLine="720"/>
        <w:jc w:val="both"/>
      </w:pPr>
      <w:r>
        <w:rPr>
          <w:rStyle w:val="CharStyle27"/>
        </w:rPr>
        <w:t xml:space="preserve">As a result of an application by local producers in 2020, the decision on the implementation of the protection measure in the Official Gazette No 31383 of 02.02.2021 was extended for three years (21/3472).</w:t>
      </w:r>
    </w:p>
    <w:p>
      <w:pPr>
        <w:pStyle w:val="Style26"/>
        <w:keepNext w:val="0"/>
        <w:keepLines w:val="0"/>
        <w:widowControl w:val="0"/>
        <w:shd w:val="clear" w:color="auto" w:fill="auto"/>
        <w:spacing w:before="0" w:after="380" w:line="269" w:lineRule="auto"/>
        <w:ind w:left="0" w:right="0" w:firstLine="720"/>
        <w:jc w:val="both"/>
      </w:pPr>
      <w:r>
        <w:rPr>
          <w:rStyle w:val="CharStyle27"/>
        </w:rPr>
        <w:t xml:space="preserve">The level of the current protection measure in force until 2/2/2024 for 'The Others' currently under heading 9603.21.00.19 is shown in the table below.</w:t>
      </w:r>
    </w:p>
    <w:tbl>
      <w:tblPr>
        <w:tblOverlap w:val="never"/>
        <w:jc w:val="center"/>
        <w:tblLayout w:type="fixed"/>
      </w:tblPr>
      <w:tblGrid>
        <w:gridCol w:w="2189"/>
        <w:gridCol w:w="2755"/>
        <w:gridCol w:w="2453"/>
        <w:gridCol w:w="2501"/>
      </w:tblGrid>
      <w:tr>
        <w:trPr>
          <w:trHeight w:val="288" w:hRule="exact"/>
        </w:trPr>
        <w:tc>
          <w:tcPr>
            <w:vMerge w:val="restart"/>
            <w:tcBorders>
              <w:top w:val="single" w:sz="4"/>
              <w:lef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b/>
              </w:rPr>
              <w:t>INTRODUCTION</w:t>
            </w:r>
          </w:p>
        </w:tc>
        <w:tc>
          <w:tcPr>
            <w:gridSpan w:val="3"/>
            <w:tcBorders>
              <w:top w:val="single" w:sz="4"/>
              <w:left w:val="single" w:sz="4"/>
              <w:right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center"/>
            </w:pPr>
            <w:r>
              <w:rPr>
                <w:rStyle w:val="CharStyle11"/>
                <w:b/>
              </w:rPr>
              <w:t xml:space="preserve">ANNEX LIABILITY</w:t>
            </w:r>
          </w:p>
        </w:tc>
      </w:tr>
      <w:tr>
        <w:trPr>
          <w:trHeight w:val="504" w:hRule="exact"/>
        </w:trPr>
        <w:tc>
          <w:tcPr>
            <w:vMerge/>
            <w:tcBorders>
              <w:left w:val="single" w:sz="4"/>
            </w:tcBorders>
            <w:shd w:val="clear" w:color="auto" w:fill="auto"/>
            <w:vAlign w:val="center"/>
          </w:tcP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 xml:space="preserve">1. Period (3/2/2021 -2/2/2022)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 xml:space="preserve">2. Period (3/2/2022 -2/2/2023)</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 xml:space="preserve">3. Period (3/2/2023 -2/2/2024)</w:t>
            </w:r>
          </w:p>
        </w:tc>
      </w:tr>
      <w:tr>
        <w:trPr>
          <w:trHeight w:val="686" w:hRule="exact"/>
        </w:trPr>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rPr>
              <w:t>9603.21.00.00.19</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rPr>
              <w:t>0,19$/Description</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rPr>
              <w:t xml:space="preserve">0,17 USD/Description</w:t>
            </w:r>
          </w:p>
        </w:tc>
        <w:tc>
          <w:tcPr>
            <w:tcBorders>
              <w:top w:val="single" w:sz="4"/>
              <w:left w:val="single" w:sz="4"/>
              <w:bottom w:val="single" w:sz="4"/>
              <w:righ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pPr>
            <w:r>
              <w:rPr>
                <w:rStyle w:val="CharStyle11"/>
              </w:rPr>
              <w:t xml:space="preserve">0,15 USD /Meditation</w:t>
            </w:r>
          </w:p>
        </w:tc>
      </w:tr>
    </w:tbl>
    <w:p>
      <w:pPr>
        <w:widowControl w:val="0"/>
        <w:spacing w:after="439" w:line="1" w:lineRule="exact"/>
      </w:pPr>
    </w:p>
    <w:p>
      <w:pPr>
        <w:pStyle w:val="Style33"/>
        <w:keepNext/>
        <w:keepLines/>
        <w:widowControl w:val="0"/>
        <w:numPr>
          <w:ilvl w:val="0"/>
          <w:numId w:val="1"/>
        </w:numPr>
        <w:shd w:val="clear" w:color="auto" w:fill="auto"/>
        <w:tabs>
          <w:tab w:pos="336" w:val="left"/>
        </w:tabs>
        <w:spacing w:before="0" w:after="300" w:line="240" w:lineRule="auto"/>
        <w:ind w:left="0" w:right="0" w:firstLine="0"/>
        <w:jc w:val="both"/>
      </w:pPr>
      <w:bookmarkStart w:id="9" w:name="bookmark9"/>
      <w:r>
        <w:rPr>
          <w:rStyle w:val="CharStyle34"/>
          <w:b/>
        </w:rPr>
        <w:t xml:space="preserve">PREPARATIONS OF IMPORTS AND IMPORTS</w:t>
      </w:r>
      <w:bookmarkEnd w:id="9"/>
    </w:p>
    <w:p>
      <w:pPr>
        <w:pStyle w:val="Style26"/>
        <w:keepNext w:val="0"/>
        <w:keepLines w:val="0"/>
        <w:widowControl w:val="0"/>
        <w:shd w:val="clear" w:color="auto" w:fill="auto"/>
        <w:spacing w:before="0" w:after="200"/>
        <w:ind w:left="0" w:right="0" w:firstLine="720"/>
        <w:jc w:val="both"/>
      </w:pPr>
      <w:r>
        <mc:AlternateContent>
          <mc:Choice Requires="wps">
            <w:drawing>
              <wp:anchor distT="0" distB="0" distL="0" distR="0" simplePos="0" relativeHeight="125829380" behindDoc="0" locked="0" layoutInCell="1" allowOverlap="1">
                <wp:simplePos x="0" y="0"/>
                <wp:positionH relativeFrom="page">
                  <wp:posOffset>5605780</wp:posOffset>
                </wp:positionH>
                <wp:positionV relativeFrom="paragraph">
                  <wp:posOffset>2832100</wp:posOffset>
                </wp:positionV>
                <wp:extent cx="1195070" cy="228600"/>
                <wp:wrapSquare wrapText="bothSides"/>
                <wp:docPr id="15" name="Shape 15"/>
                <a:graphic xmlns:a="http://schemas.openxmlformats.org/drawingml/2006/main">
                  <a:graphicData uri="http://schemas.microsoft.com/office/word/2010/wordprocessingShape">
                    <wps:wsp>
                      <wps:cNvSpPr txBox="1"/>
                      <wps:spPr>
                        <a:xfrm>
                          <a:ext cx="1195070" cy="228600"/>
                        </a:xfrm>
                        <a:prstGeom prst="rect"/>
                        <a:noFill/>
                      </wps:spPr>
                      <wps:txbx>
                        <w:txbxContent>
                          <w:p>
                            <w:pPr>
                              <w:pStyle w:val="Style19"/>
                              <w:keepNext w:val="0"/>
                              <w:keepLines w:val="0"/>
                              <w:widowControl w:val="0"/>
                              <w:shd w:val="clear" w:color="auto" w:fill="auto"/>
                              <w:spacing w:before="0" w:after="0" w:line="240" w:lineRule="auto"/>
                              <w:ind w:left="0" w:right="0" w:firstLine="0"/>
                              <w:jc w:val="left"/>
                            </w:pPr>
                            <w:r>
                              <w:rPr>
                                <w:rStyle w:val="CharStyle20"/>
                                <w:i/>
                              </w:rPr>
                              <w:t xml:space="preserve">STA Industry Inc. </w:t>
                            </w:r>
                            <w:r>
                              <w:rPr>
                                <w:rStyle w:val="CharStyle20"/>
                                <w:i/>
                                <w:color w:val="000000"/>
                                <w:vertAlign w:val="superscript"/>
                              </w:rPr>
                              <w:t>2</w:t>
                            </w:r>
                          </w:p>
                        </w:txbxContent>
                      </wps:txbx>
                      <wps:bodyPr wrap="none" lIns="0" tIns="0" rIns="0" bIns="0">
                        <a:noAutoFit/>
                      </wps:bodyPr>
                    </wps:wsp>
                  </a:graphicData>
                </a:graphic>
              </wp:anchor>
            </w:drawing>
          </mc:Choice>
        </mc:AlternateContent>
      </w:r>
      <w:r>
        <mc:AlternateContent>
          <mc:Choice Requires="wps">
            <w:drawing>
              <wp:anchor distT="0" distB="0" distL="0" distR="0" simplePos="0" relativeHeight="125829382" behindDoc="0" locked="0" layoutInCell="1" allowOverlap="1">
                <wp:simplePos x="0" y="0"/>
                <wp:positionH relativeFrom="page">
                  <wp:posOffset>4926330</wp:posOffset>
                </wp:positionH>
                <wp:positionV relativeFrom="paragraph">
                  <wp:posOffset>2870200</wp:posOffset>
                </wp:positionV>
                <wp:extent cx="353695" cy="243840"/>
                <wp:wrapSquare wrapText="bothSides"/>
                <wp:docPr id="17" name="Shape 17"/>
                <a:graphic xmlns:a="http://schemas.openxmlformats.org/drawingml/2006/main">
                  <a:graphicData uri="http://schemas.microsoft.com/office/word/2010/wordprocessingShape">
                    <wps:wsp>
                      <wps:cNvSpPr txBox="1"/>
                      <wps:spPr>
                        <a:xfrm>
                          <a:ext cx="353695" cy="243840"/>
                        </a:xfrm>
                        <a:prstGeom prst="rect"/>
                        <a:noFill/>
                      </wps:spPr>
                      <wps:txbx>
                        <w:txbxContent>
                          <w:p>
                            <w:pPr>
                              <w:pStyle w:val="Style22"/>
                              <w:keepNext w:val="0"/>
                              <w:keepLines w:val="0"/>
                              <w:widowControl w:val="0"/>
                              <w:shd w:val="clear" w:color="auto" w:fill="auto"/>
                              <w:spacing w:before="0" w:after="0" w:line="240" w:lineRule="auto"/>
                              <w:ind w:left="0" w:right="0" w:firstLine="0"/>
                              <w:jc w:val="center"/>
                            </w:pPr>
                            <w:r>
                              <w:rPr>
                                <w:rStyle w:val="CharStyle23"/>
                              </w:rPr>
                              <w:t>Euphrates</w:t>
                            </w:r>
                          </w:p>
                        </w:txbxContent>
                      </wps:txbx>
                      <wps:bodyPr wrap="none" lIns="0" tIns="0" rIns="0" bIns="0">
                        <a:noAutoFit/>
                      </wps:bodyPr>
                    </wps:wsp>
                  </a:graphicData>
                </a:graphic>
              </wp:anchor>
            </w:drawing>
          </mc:Choice>
        </mc:AlternateContent>
      </w:r>
      <w:r>
        <w:rPr>
          <w:rStyle w:val="CharStyle27"/>
        </w:rPr>
        <w:t xml:space="preserve">The distribution of absolute and proportional imports, imports from the domestic market and imports in accordance with the countries of the subject matter of the application is set down by years below.</w:t>
      </w:r>
    </w:p>
    <w:tbl>
      <w:tblPr>
        <w:tblOverlap w:val="never"/>
        <w:jc w:val="left"/>
        <w:tblLayout w:type="fixed"/>
      </w:tblPr>
      <w:tblGrid>
        <w:gridCol w:w="1219"/>
        <w:gridCol w:w="1176"/>
        <w:gridCol w:w="1162"/>
        <w:gridCol w:w="1181"/>
        <w:gridCol w:w="3019"/>
        <w:gridCol w:w="979"/>
        <w:gridCol w:w="1133"/>
      </w:tblGrid>
      <w:tr>
        <w:trPr>
          <w:trHeight w:val="326" w:hRule="exact"/>
        </w:trPr>
        <w:tc>
          <w:tcPr>
            <w:vMerge w:val="restart"/>
            <w:tcBorders>
              <w:top w:val="single" w:sz="4"/>
              <w:left w:val="single" w:sz="4"/>
            </w:tcBorders>
            <w:shd w:val="clear" w:color="auto" w:fill="auto"/>
            <w:vAlign w:val="center"/>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IMPORT</w:t>
            </w:r>
          </w:p>
        </w:tc>
        <w:tc>
          <w:tcPr>
            <w:vMerge w:val="restart"/>
            <w:tcBorders>
              <w:top w:val="single" w:sz="4"/>
              <w:left w:val="single" w:sz="4"/>
            </w:tcBorders>
            <w:shd w:val="clear" w:color="auto" w:fill="auto"/>
            <w:vAlign w:val="center"/>
          </w:tcPr>
          <w:p>
            <w:pPr>
              <w:pStyle w:val="Style10"/>
              <w:keepNext w:val="0"/>
              <w:keepLines w:val="0"/>
              <w:framePr w:w="9869" w:h="2866" w:vSpace="422" w:wrap="notBeside" w:vAnchor="text" w:hAnchor="text" w:x="142" w:y="423"/>
              <w:widowControl w:val="0"/>
              <w:shd w:val="clear" w:color="auto" w:fill="auto"/>
              <w:spacing w:before="0" w:after="0"/>
              <w:ind w:left="0" w:right="0" w:firstLine="0"/>
              <w:jc w:val="center"/>
            </w:pPr>
            <w:r>
              <w:rPr>
                <w:rStyle w:val="CharStyle11"/>
              </w:rPr>
              <w:t xml:space="preserve">Quantity (Meditation)</w:t>
            </w:r>
          </w:p>
        </w:tc>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Value</w:t>
            </w:r>
          </w:p>
        </w:tc>
        <w:tc>
          <w:tcPr>
            <w:vMerge w:val="restart"/>
            <w:tcBorders>
              <w:top w:val="single" w:sz="4"/>
              <w:left w:val="single" w:sz="4"/>
            </w:tcBorders>
            <w:shd w:val="clear" w:color="auto" w:fill="auto"/>
            <w:vAlign w:val="center"/>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 xml:space="preserve">B.F.* ($/Adet)</w:t>
            </w:r>
          </w:p>
        </w:tc>
        <w:tc>
          <w:tcPr>
            <w:gridSpan w:val="3"/>
            <w:tcBorders>
              <w:top w:val="single" w:sz="4"/>
              <w:left w:val="single" w:sz="4"/>
              <w:righ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 xml:space="preserve">Change %</w:t>
            </w:r>
          </w:p>
        </w:tc>
      </w:tr>
      <w:tr>
        <w:trPr>
          <w:trHeight w:val="888" w:hRule="exact"/>
        </w:trPr>
        <w:tc>
          <w:tcPr>
            <w:vMerge/>
            <w:tcBorders>
              <w:left w:val="single" w:sz="4"/>
            </w:tcBorders>
            <w:shd w:val="clear" w:color="auto" w:fill="auto"/>
            <w:vAlign w:val="center"/>
          </w:tcPr>
          <w:p>
            <w:pPr>
              <w:framePr w:w="9869" w:h="2866" w:vSpace="422" w:wrap="notBeside" w:vAnchor="text" w:hAnchor="text" w:x="142" w:y="423"/>
            </w:pPr>
          </w:p>
        </w:tc>
        <w:tc>
          <w:tcPr>
            <w:vMerge/>
            <w:tcBorders>
              <w:left w:val="single" w:sz="4"/>
            </w:tcBorders>
            <w:shd w:val="clear" w:color="auto" w:fill="auto"/>
            <w:vAlign w:val="center"/>
          </w:tcPr>
          <w:p>
            <w:pPr>
              <w:framePr w:w="9869" w:h="2866" w:vSpace="422" w:wrap="notBeside" w:vAnchor="text" w:hAnchor="text" w:x="142" w:y="423"/>
            </w:pPr>
          </w:p>
        </w:tc>
        <w:tc>
          <w:tcPr>
            <w:tcBorders>
              <w:top w:val="single" w:sz="4"/>
              <w:left w:val="single" w:sz="4"/>
            </w:tcBorders>
            <w:shd w:val="clear" w:color="auto" w:fill="auto"/>
            <w:vAlign w:val="center"/>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(US$)</w:t>
            </w:r>
          </w:p>
        </w:tc>
        <w:tc>
          <w:tcPr>
            <w:vMerge/>
            <w:tcBorders>
              <w:left w:val="single" w:sz="4"/>
            </w:tcBorders>
            <w:shd w:val="clear" w:color="auto" w:fill="auto"/>
            <w:vAlign w:val="center"/>
          </w:tcPr>
          <w:p>
            <w:pPr>
              <w:framePr w:w="9869" w:h="2866" w:vSpace="422" w:wrap="notBeside" w:vAnchor="text" w:hAnchor="text" w:x="142" w:y="423"/>
            </w:pPr>
          </w:p>
        </w:tc>
        <w:tc>
          <w:tcPr>
            <w:tcBorders>
              <w:top w:val="single" w:sz="4"/>
              <w:left w:val="single" w:sz="4"/>
            </w:tcBorders>
            <w:shd w:val="clear" w:color="auto" w:fill="auto"/>
            <w:vAlign w:val="center"/>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 xml:space="preserve">Quantity (Meditation)</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160" w:line="240" w:lineRule="auto"/>
              <w:ind w:left="0" w:right="0" w:firstLine="200"/>
              <w:jc w:val="left"/>
            </w:pPr>
            <w:r>
              <w:rPr>
                <w:rStyle w:val="CharStyle11"/>
              </w:rPr>
              <w:t>Value</w:t>
            </w:r>
          </w:p>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(US$)</w:t>
            </w:r>
          </w:p>
        </w:tc>
        <w:tc>
          <w:tcPr>
            <w:tcBorders>
              <w:top w:val="single" w:sz="4"/>
              <w:left w:val="single" w:sz="4"/>
              <w:right w:val="single" w:sz="4"/>
            </w:tcBorders>
            <w:shd w:val="clear" w:color="auto" w:fill="auto"/>
            <w:vAlign w:val="center"/>
          </w:tcPr>
          <w:p>
            <w:pPr>
              <w:pStyle w:val="Style10"/>
              <w:keepNext w:val="0"/>
              <w:keepLines w:val="0"/>
              <w:framePr w:w="9869" w:h="2866" w:vSpace="422" w:wrap="notBeside" w:vAnchor="text" w:hAnchor="text" w:x="142" w:y="423"/>
              <w:widowControl w:val="0"/>
              <w:shd w:val="clear" w:color="auto" w:fill="auto"/>
              <w:spacing w:before="0" w:after="0" w:line="259" w:lineRule="auto"/>
              <w:ind w:left="0" w:right="0" w:firstLine="0"/>
              <w:jc w:val="center"/>
            </w:pPr>
            <w:r>
              <w:rPr>
                <w:rStyle w:val="CharStyle11"/>
              </w:rPr>
              <w:t xml:space="preserve">B.F. ($/Adet)</w:t>
            </w:r>
          </w:p>
        </w:tc>
      </w:tr>
      <w:tr>
        <w:trPr>
          <w:trHeight w:val="312" w:hRule="exact"/>
        </w:trPr>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360"/>
              <w:jc w:val="left"/>
            </w:pPr>
            <w:r>
              <w:rPr>
                <w:rStyle w:val="CharStyle11"/>
              </w:rPr>
              <w:t>2018</w:t>
            </w:r>
          </w:p>
        </w:tc>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44.480.686</w:t>
            </w:r>
          </w:p>
        </w:tc>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20.289.862</w:t>
            </w:r>
          </w:p>
        </w:tc>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0,46</w:t>
            </w:r>
          </w:p>
        </w:tc>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V</w:t>
            </w:r>
          </w:p>
        </w:tc>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w:t>
            </w:r>
          </w:p>
        </w:tc>
        <w:tc>
          <w:tcPr>
            <w:tcBorders>
              <w:top w:val="single" w:sz="4"/>
              <w:left w:val="single" w:sz="4"/>
              <w:right w:val="single" w:sz="4"/>
            </w:tcBorders>
            <w:shd w:val="clear" w:color="auto" w:fill="auto"/>
            <w:vAlign w:val="top"/>
          </w:tcPr>
          <w:p>
            <w:pPr>
              <w:framePr w:w="9869" w:h="2866" w:vSpace="422" w:wrap="notBeside" w:vAnchor="text" w:hAnchor="text" w:x="142" w:y="423"/>
              <w:widowControl w:val="0"/>
              <w:rPr>
                <w:sz w:val="10"/>
              </w:rPr>
            </w:pPr>
          </w:p>
        </w:tc>
      </w:tr>
      <w:tr>
        <w:trPr>
          <w:trHeight w:val="317" w:hRule="exact"/>
        </w:trPr>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80" w:after="0" w:line="240" w:lineRule="auto"/>
              <w:ind w:left="0" w:right="0" w:firstLine="360"/>
              <w:jc w:val="left"/>
            </w:pPr>
            <w:r>
              <w:rPr>
                <w:rStyle w:val="CharStyle11"/>
              </w:rPr>
              <w:t>2019</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33.813.414</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17.249.850</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0,51</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-24%</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-15%</w:t>
            </w:r>
          </w:p>
        </w:tc>
        <w:tc>
          <w:tcPr>
            <w:tcBorders>
              <w:top w:val="single" w:sz="4"/>
              <w:left w:val="single" w:sz="4"/>
              <w:righ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u w:val="single"/>
              </w:rPr>
              <w:t>12%</w:t>
            </w:r>
          </w:p>
        </w:tc>
      </w:tr>
      <w:tr>
        <w:trPr>
          <w:trHeight w:val="312" w:hRule="exact"/>
        </w:trPr>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360"/>
              <w:jc w:val="left"/>
            </w:pPr>
            <w:r>
              <w:rPr>
                <w:rStyle w:val="CharStyle11"/>
              </w:rPr>
              <w:t>2020</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41.268.279</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20.812.367</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0,50</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22%</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21%</w:t>
            </w:r>
          </w:p>
        </w:tc>
        <w:tc>
          <w:tcPr>
            <w:tcBorders>
              <w:top w:val="single" w:sz="4"/>
              <w:left w:val="single" w:sz="4"/>
              <w:righ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320"/>
              <w:jc w:val="left"/>
              <w:rPr>
                <w:sz w:val="32"/>
              </w:rPr>
            </w:pPr>
            <w:r>
              <w:rPr>
                <w:rStyle w:val="CharStyle11"/>
                <w:sz w:val="32"/>
                <w:u w:val="single"/>
              </w:rPr>
              <w:t xml:space="preserve">-e %_</w:t>
            </w:r>
          </w:p>
        </w:tc>
      </w:tr>
      <w:tr>
        <w:trPr>
          <w:trHeight w:val="312" w:hRule="exact"/>
        </w:trPr>
        <w:tc>
          <w:tcPr>
            <w:tcBorders>
              <w:top w:val="single" w:sz="4"/>
              <w:lef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360"/>
              <w:jc w:val="left"/>
            </w:pPr>
            <w:r>
              <w:rPr>
                <w:rStyle w:val="CharStyle11"/>
              </w:rPr>
              <w:t>2021</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33.703.790</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12.701.159</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0,38</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-18%</w:t>
            </w:r>
          </w:p>
        </w:tc>
        <w:tc>
          <w:tcPr>
            <w:tcBorders>
              <w:top w:val="single" w:sz="4"/>
              <w:lef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-39%</w:t>
            </w:r>
          </w:p>
        </w:tc>
        <w:tc>
          <w:tcPr>
            <w:tcBorders>
              <w:top w:val="single" w:sz="4"/>
              <w:left w:val="single" w:sz="4"/>
              <w:right w:val="single" w:sz="4"/>
            </w:tcBorders>
            <w:shd w:val="clear" w:color="auto" w:fill="auto"/>
            <w:vAlign w:val="bottom"/>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240"/>
              <w:jc w:val="left"/>
            </w:pPr>
            <w:r>
              <w:rPr>
                <w:rStyle w:val="CharStyle11"/>
                <w:u w:val="single"/>
              </w:rPr>
              <w:t>-25%^</w:t>
            </w:r>
          </w:p>
        </w:tc>
      </w:tr>
      <w:tr>
        <w:trPr>
          <w:trHeight w:val="398" w:hRule="exact"/>
        </w:trPr>
        <w:tc>
          <w:tcPr>
            <w:tcBorders>
              <w:top w:val="single" w:sz="4"/>
              <w:left w:val="single" w:sz="4"/>
              <w:bottom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80" w:after="0" w:line="240" w:lineRule="auto"/>
              <w:ind w:left="0" w:right="0" w:firstLine="360"/>
              <w:jc w:val="left"/>
            </w:pPr>
            <w:r>
              <w:rPr>
                <w:rStyle w:val="CharStyle11"/>
              </w:rPr>
              <w:t>2022</w:t>
            </w:r>
          </w:p>
        </w:tc>
        <w:tc>
          <w:tcPr>
            <w:tcBorders>
              <w:top w:val="single" w:sz="4"/>
              <w:left w:val="single" w:sz="4"/>
              <w:bottom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30.516.843</w:t>
            </w:r>
          </w:p>
        </w:tc>
        <w:tc>
          <w:tcPr>
            <w:tcBorders>
              <w:top w:val="single" w:sz="4"/>
              <w:left w:val="single" w:sz="4"/>
              <w:bottom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left"/>
            </w:pPr>
            <w:r>
              <w:rPr>
                <w:rStyle w:val="CharStyle11"/>
              </w:rPr>
              <w:t>12.156.826</w:t>
            </w:r>
          </w:p>
        </w:tc>
        <w:tc>
          <w:tcPr>
            <w:tcBorders>
              <w:top w:val="single" w:sz="4"/>
              <w:left w:val="single" w:sz="4"/>
              <w:bottom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0,40</w:t>
            </w:r>
          </w:p>
        </w:tc>
        <w:tc>
          <w:tcPr>
            <w:tcBorders>
              <w:top w:val="single" w:sz="4"/>
              <w:left w:val="single" w:sz="4"/>
              <w:bottom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-9%</w:t>
            </w:r>
          </w:p>
        </w:tc>
        <w:tc>
          <w:tcPr>
            <w:tcBorders>
              <w:top w:val="single" w:sz="4"/>
              <w:left w:val="single" w:sz="4"/>
              <w:bottom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spacing w:before="0" w:after="0" w:line="240" w:lineRule="auto"/>
              <w:ind w:left="0" w:right="0" w:firstLine="0"/>
              <w:jc w:val="center"/>
            </w:pPr>
            <w:r>
              <w:rPr>
                <w:rStyle w:val="CharStyle11"/>
              </w:rPr>
              <w:t>-4%</w:t>
            </w:r>
          </w:p>
        </w:tc>
        <w:tc>
          <w:tcPr>
            <w:tcBorders>
              <w:top w:val="single" w:sz="4"/>
              <w:left w:val="single" w:sz="4"/>
              <w:bottom w:val="single" w:sz="4"/>
              <w:right w:val="single" w:sz="4"/>
            </w:tcBorders>
            <w:shd w:val="clear" w:color="auto" w:fill="auto"/>
            <w:vAlign w:val="top"/>
          </w:tcPr>
          <w:p>
            <w:pPr>
              <w:pStyle w:val="Style10"/>
              <w:keepNext w:val="0"/>
              <w:keepLines w:val="0"/>
              <w:framePr w:w="9869" w:h="2866" w:vSpace="422" w:wrap="notBeside" w:vAnchor="text" w:hAnchor="text" w:x="142" w:y="423"/>
              <w:widowControl w:val="0"/>
              <w:shd w:val="clear" w:color="auto" w:fill="auto"/>
              <w:tabs>
                <w:tab w:leader="hyphen" w:pos="806" w:val="left"/>
                <w:tab w:leader="hyphen" w:pos="850" w:val="left"/>
              </w:tabs>
              <w:spacing w:before="0" w:after="0" w:line="146" w:lineRule="auto"/>
              <w:ind w:left="0" w:right="0" w:firstLine="0"/>
              <w:jc w:val="center"/>
            </w:pPr>
            <w:r>
              <w:rPr>
                <w:rStyle w:val="CharStyle11"/>
              </w:rPr>
              <w:t xml:space="preserve">6% </w:t>
              <w:tab/>
              <w:tab/>
              <w:t>-</w:t>
            </w:r>
          </w:p>
        </w:tc>
      </w:tr>
    </w:tbl>
    <w:p>
      <w:pPr>
        <w:pStyle w:val="Style38"/>
        <w:keepNext w:val="0"/>
        <w:keepLines w:val="0"/>
        <w:framePr w:w="1978" w:h="302" w:hSpace="141" w:wrap="notBeside" w:vAnchor="text" w:hAnchor="text" w:x="915" w:y="1"/>
        <w:widowControl w:val="0"/>
        <w:shd w:val="clear" w:color="auto" w:fill="auto"/>
        <w:spacing w:before="0" w:after="0" w:line="240" w:lineRule="auto"/>
        <w:ind w:left="0" w:right="0" w:firstLine="0"/>
        <w:jc w:val="left"/>
        <w:rPr>
          <w:sz w:val="22"/>
        </w:rPr>
      </w:pPr>
      <w:r>
        <w:rPr>
          <w:rStyle w:val="CharStyle39"/>
          <w:b/>
          <w:sz w:val="22"/>
        </w:rPr>
        <w:t xml:space="preserve">2.1. Absolute import</w:t>
      </w:r>
    </w:p>
    <w:p>
      <w:pPr>
        <w:pStyle w:val="Style38"/>
        <w:keepNext w:val="0"/>
        <w:keepLines w:val="0"/>
        <w:framePr w:w="984" w:h="269" w:hSpace="141" w:wrap="notBeside" w:vAnchor="text" w:hAnchor="text" w:x="3104" w:y="3692"/>
        <w:widowControl w:val="0"/>
        <w:shd w:val="clear" w:color="auto" w:fill="auto"/>
        <w:spacing w:before="0" w:after="0" w:line="240" w:lineRule="auto"/>
        <w:ind w:left="0" w:right="0" w:firstLine="0"/>
        <w:jc w:val="left"/>
        <w:rPr>
          <w:sz w:val="13"/>
        </w:rPr>
      </w:pPr>
      <w:r>
        <w:rPr>
          <w:rStyle w:val="CharStyle39"/>
          <w:rFonts w:ascii="Arial" w:hAnsi="Arial" w:cs="Arial" w:eastAsia="Arial"/>
          <w:b/>
          <w:color w:val="0D1A7A"/>
          <w:sz w:val="13"/>
        </w:rPr>
        <w:t xml:space="preserve">Bowlers / ISW</w:t>
      </w:r>
    </w:p>
    <w:p>
      <w:pPr>
        <w:pStyle w:val="Style38"/>
        <w:keepNext w:val="0"/>
        <w:keepLines w:val="0"/>
        <w:framePr w:w="2635" w:h="470" w:hSpace="141" w:wrap="notBeside" w:vAnchor="text" w:hAnchor="text" w:x="2724" w:y="3908"/>
        <w:widowControl w:val="0"/>
        <w:shd w:val="clear" w:color="auto" w:fill="auto"/>
        <w:spacing w:before="0" w:after="0" w:line="228" w:lineRule="auto"/>
        <w:ind w:left="0" w:right="0" w:firstLine="0"/>
        <w:jc w:val="center"/>
        <w:rPr>
          <w:sz w:val="13"/>
        </w:rPr>
      </w:pPr>
      <w:r>
        <w:rPr>
          <w:rStyle w:val="CharStyle39"/>
          <w:rFonts w:ascii="Arial" w:hAnsi="Arial" w:cs="Arial" w:eastAsia="Arial"/>
          <w:b/>
          <w:color w:val="0D1A7A"/>
          <w:sz w:val="13"/>
        </w:rPr>
        <w:t xml:space="preserve">Tet(0212) 550 17 55 FaİTOlZ) 650 25 82 Marmara Institutions V D 295002 6749 Trade Registration No 206889</w:t>
      </w:r>
    </w:p>
    <w:p>
      <w:pPr>
        <w:pStyle w:val="Style38"/>
        <w:keepNext w:val="0"/>
        <w:keepLines w:val="0"/>
        <w:framePr w:w="1344" w:h="528" w:hSpace="141" w:wrap="notBeside" w:vAnchor="text" w:hAnchor="text" w:x="4121" w:y="3437"/>
        <w:widowControl w:val="0"/>
        <w:shd w:val="clear" w:color="auto" w:fill="auto"/>
        <w:spacing w:before="0" w:after="0" w:line="240" w:lineRule="auto"/>
        <w:ind w:left="0" w:right="0" w:firstLine="0"/>
        <w:jc w:val="left"/>
      </w:pPr>
      <w:r>
        <w:rPr>
          <w:rStyle w:val="CharStyle39"/>
          <w:rFonts w:ascii="Arial" w:hAnsi="Arial" w:cs="Arial" w:eastAsia="Arial"/>
          <w:b/>
          <w:color w:val="0A0E42"/>
          <w:vertAlign w:val="superscript"/>
        </w:rPr>
        <w:t xml:space="preserve">ST and</w:t>
      </w:r>
      <w:r>
        <w:rPr>
          <w:rStyle w:val="CharStyle39"/>
          <w:rFonts w:ascii="Arial" w:hAnsi="Arial" w:cs="Arial" w:eastAsia="Arial"/>
          <w:b/>
          <w:color w:val="0A0E42"/>
        </w:rPr>
        <w:t>TİPA.Ş.</w:t>
      </w:r>
    </w:p>
    <w:p>
      <w:pPr>
        <w:pStyle w:val="Style38"/>
        <w:keepNext w:val="0"/>
        <w:keepLines w:val="0"/>
        <w:framePr w:w="1344" w:h="528" w:hSpace="141" w:wrap="notBeside" w:vAnchor="text" w:hAnchor="text" w:x="4121" w:y="3437"/>
        <w:widowControl w:val="0"/>
        <w:shd w:val="clear" w:color="auto" w:fill="auto"/>
        <w:tabs>
          <w:tab w:pos="677" w:val="left"/>
        </w:tabs>
        <w:spacing w:before="0" w:after="0" w:line="240" w:lineRule="auto"/>
        <w:ind w:left="0" w:right="0" w:firstLine="0"/>
        <w:jc w:val="center"/>
        <w:rPr>
          <w:sz w:val="24"/>
        </w:rPr>
      </w:pPr>
      <w:r>
        <w:rPr>
          <w:rStyle w:val="CharStyle39"/>
          <w:rFonts w:ascii="Arial" w:hAnsi="Arial" w:cs="Arial" w:eastAsia="Arial"/>
          <w:strike/>
          <w:sz w:val="10"/>
        </w:rPr>
        <w:t xml:space="preserve">T </w:t>
      </w:r>
      <w:r>
        <w:rPr>
          <w:rStyle w:val="CharStyle39"/>
          <w:color w:val="0A0E42"/>
          <w:sz w:val="24"/>
          <w:u w:val="single"/>
        </w:rPr>
        <w:t>'1-</w:t>
      </w:r>
    </w:p>
    <w:p>
      <w:pPr>
        <w:pStyle w:val="Style38"/>
        <w:keepNext w:val="0"/>
        <w:keepLines w:val="0"/>
        <w:framePr w:w="1344" w:h="528" w:hSpace="141" w:wrap="notBeside" w:vAnchor="text" w:hAnchor="text" w:x="4121" w:y="3437"/>
        <w:widowControl w:val="0"/>
        <w:shd w:val="clear" w:color="auto" w:fill="auto"/>
        <w:spacing w:before="0" w:after="0" w:line="180" w:lineRule="auto"/>
        <w:ind w:left="0" w:right="0" w:firstLine="0"/>
        <w:jc w:val="left"/>
        <w:rPr>
          <w:sz w:val="22"/>
        </w:rPr>
      </w:pPr>
      <w:r>
        <w:rPr>
          <w:rStyle w:val="CharStyle39"/>
          <w:color w:val="0A0E42"/>
          <w:sz w:val="22"/>
        </w:rPr>
        <w:t xml:space="preserve">. . . . .</w:t>
      </w:r>
    </w:p>
    <w:p>
      <w:pPr>
        <w:widowControl w:val="0"/>
        <w:spacing w:line="1" w:lineRule="exact"/>
      </w:pPr>
      <w:r>
        <w:br w:type="page"/>
      </w:r>
    </w:p>
    <w:p>
      <w:pPr>
        <w:pStyle w:val="Style26"/>
        <w:keepNext w:val="0"/>
        <w:keepLines w:val="0"/>
        <w:widowControl w:val="0"/>
        <w:shd w:val="clear" w:color="auto" w:fill="auto"/>
        <w:spacing w:before="0" w:after="220" w:line="240" w:lineRule="auto"/>
        <w:ind w:left="0" w:right="0" w:firstLine="700"/>
        <w:jc w:val="both"/>
      </w:pPr>
      <w:r>
        <w:rPr>
          <w:rStyle w:val="CharStyle27"/>
        </w:rPr>
        <w:t xml:space="preserve">Imports from 44.5 million units in 2018 increased to 41.3 million in 2019, with 33.8 million decreased by 24% in the previous year and 22% in 2020. In 2021 and 2022, the total number was 33.7 and 30.5 million, respectively, with an 18% and 9% reduction. The imports of the product on the basis of value were similarly declined by 39% in 2021 compared to the previous year, while in 2022 the declining trend continued, while the declining rate decreased at US$12.2 million, with a decrease of 4%.</w:t>
      </w:r>
    </w:p>
    <w:p>
      <w:pPr>
        <w:pStyle w:val="Style26"/>
        <w:keepNext w:val="0"/>
        <w:keepLines w:val="0"/>
        <w:widowControl w:val="0"/>
        <w:shd w:val="clear" w:color="auto" w:fill="auto"/>
        <w:spacing w:before="0" w:after="660" w:line="266" w:lineRule="auto"/>
        <w:ind w:left="0" w:right="0" w:firstLine="700"/>
        <w:jc w:val="both"/>
      </w:pPr>
      <w:r>
        <w:rPr>
          <w:rStyle w:val="CharStyle27"/>
        </w:rPr>
        <w:t xml:space="preserve">Imported units' prices followed a wavelength between 2018-2022 ($0.38-0,51/Adet) decreased by 25% in 2021 to US$38/Adct. In 2022, with inflationist influence across the world, unit prices rose by 6% to US$0.4/Adet.</w:t>
      </w:r>
    </w:p>
    <w:p>
      <w:pPr>
        <w:pStyle w:val="Style33"/>
        <w:keepNext/>
        <w:keepLines/>
        <w:widowControl w:val="0"/>
        <w:numPr>
          <w:ilvl w:val="1"/>
          <w:numId w:val="1"/>
        </w:numPr>
        <w:shd w:val="clear" w:color="auto" w:fill="auto"/>
        <w:tabs>
          <w:tab w:pos="1331" w:val="left"/>
        </w:tabs>
        <w:spacing w:before="0" w:after="460" w:line="240" w:lineRule="auto"/>
        <w:ind w:left="0" w:right="0" w:firstLine="860"/>
        <w:jc w:val="both"/>
      </w:pPr>
      <w:bookmarkStart w:id="11" w:name="bookmark11"/>
      <w:r>
        <w:rPr>
          <w:rStyle w:val="CharStyle34"/>
          <w:b/>
        </w:rPr>
        <w:t xml:space="preserve">Imports with respect to countries</w:t>
      </w:r>
      <w:bookmarkEnd w:id="11"/>
    </w:p>
    <w:tbl>
      <w:tblPr>
        <w:tblOverlap w:val="never"/>
        <w:jc w:val="center"/>
        <w:tblLayout w:type="fixed"/>
      </w:tblPr>
      <w:tblGrid>
        <w:gridCol w:w="1378"/>
        <w:gridCol w:w="422"/>
        <w:gridCol w:w="422"/>
        <w:gridCol w:w="418"/>
        <w:gridCol w:w="422"/>
        <w:gridCol w:w="413"/>
        <w:gridCol w:w="418"/>
        <w:gridCol w:w="408"/>
        <w:gridCol w:w="403"/>
        <w:gridCol w:w="403"/>
        <w:gridCol w:w="403"/>
        <w:gridCol w:w="403"/>
        <w:gridCol w:w="408"/>
        <w:gridCol w:w="413"/>
        <w:gridCol w:w="403"/>
        <w:gridCol w:w="413"/>
        <w:gridCol w:w="494"/>
        <w:gridCol w:w="485"/>
        <w:gridCol w:w="485"/>
        <w:gridCol w:w="485"/>
        <w:gridCol w:w="518"/>
      </w:tblGrid>
      <w:tr>
        <w:trPr>
          <w:trHeight w:val="259" w:hRule="exact"/>
        </w:trPr>
        <w:tc>
          <w:tcPr>
            <w:tcBorders>
              <w:top w:val="single" w:sz="4"/>
              <w:left w:val="single" w:sz="4"/>
            </w:tcBorders>
            <w:shd w:val="clear" w:color="auto" w:fill="auto"/>
            <w:vAlign w:val="top"/>
          </w:tcPr>
          <w:p>
            <w:pPr>
              <w:widowControl w:val="0"/>
              <w:rPr>
                <w:sz w:val="10"/>
              </w:rPr>
            </w:pPr>
          </w:p>
        </w:tc>
        <w:tc>
          <w:tcPr>
            <w:gridSpan w:val="3"/>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420"/>
              <w:jc w:val="left"/>
              <w:rPr>
                <w:sz w:val="16"/>
              </w:rPr>
            </w:pPr>
            <w:r>
              <w:rPr>
                <w:rStyle w:val="CharStyle11"/>
                <w:b/>
                <w:sz w:val="16"/>
              </w:rPr>
              <w:t xml:space="preserve">Value (Mil)</w:t>
            </w:r>
          </w:p>
        </w:tc>
        <w:tc>
          <w:tcPr>
            <w:gridSpan w:val="2"/>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 xml:space="preserve">Fund S)</w:t>
            </w:r>
          </w:p>
        </w:tc>
        <w:tc>
          <w:tcPr>
            <w:gridSpan w:val="5"/>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 xml:space="preserve">Quantity (million-evaluation)</w:t>
            </w:r>
          </w:p>
        </w:tc>
        <w:tc>
          <w:tcPr>
            <w:gridSpan w:val="5"/>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 xml:space="preserve">B.F (S/Adet)</w:t>
            </w:r>
          </w:p>
        </w:tc>
        <w:tc>
          <w:tcPr>
            <w:gridSpan w:val="5"/>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 xml:space="preserve">Quantity (Meditation %)</w:t>
            </w:r>
          </w:p>
        </w:tc>
      </w:tr>
      <w:tr>
        <w:trPr>
          <w:trHeight w:val="20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 xml:space="preserve">Line Statutes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2021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2021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2022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6"/>
              </w:rPr>
            </w:pPr>
            <w:r>
              <w:rPr>
                <w:rStyle w:val="CharStyle11"/>
                <w:b/>
                <w:sz w:val="16"/>
              </w:rPr>
              <w:t>2021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6"/>
              </w:rPr>
            </w:pPr>
            <w:r>
              <w:rPr>
                <w:rStyle w:val="CharStyle11"/>
                <w:b/>
                <w:sz w:val="16"/>
              </w:rPr>
              <w:t>2020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6"/>
              </w:rPr>
            </w:pPr>
            <w:r>
              <w:rPr>
                <w:rStyle w:val="CharStyle11"/>
                <w:b/>
                <w:sz w:val="16"/>
              </w:rPr>
              <w:t>2021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6"/>
              </w:rPr>
            </w:pPr>
            <w:r>
              <w:rPr>
                <w:rStyle w:val="CharStyle11"/>
                <w:b/>
                <w:sz w:val="16"/>
              </w:rPr>
              <w:t>2022</w:t>
            </w:r>
          </w:p>
        </w:tc>
      </w:tr>
      <w:tr>
        <w:trPr>
          <w:trHeight w:val="20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HE</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7,6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8.6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63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4,4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3,4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163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18.4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202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14,8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0,46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0,47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029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028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37%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55%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49%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44%</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40%</w:t>
            </w:r>
          </w:p>
        </w:tc>
      </w:tr>
      <w:tr>
        <w:trPr>
          <w:trHeight w:val="197"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Vietnam</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6,8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2,7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71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95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0,10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0,13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15%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21%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31%</w:t>
            </w:r>
          </w:p>
        </w:tc>
      </w:tr>
      <w:tr>
        <w:trPr>
          <w:trHeight w:val="20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India</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1,7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47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 xml:space="preserve">4 5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both"/>
              <w:rPr>
                <w:sz w:val="16"/>
              </w:rPr>
            </w:pPr>
            <w:r>
              <w:rPr>
                <w:rStyle w:val="CharStyle11"/>
                <w:b/>
                <w:sz w:val="16"/>
              </w:rPr>
              <w:t>59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45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 xml:space="preserve">3 7.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032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047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0,49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0,45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0,53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13%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13%</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10%</w:t>
            </w:r>
          </w:p>
        </w:tc>
      </w:tr>
      <w:tr>
        <w:trPr>
          <w:trHeight w:val="21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Ireland</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4.7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32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6.8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8,1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4,7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83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3,1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038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0,56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9%</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9%</w:t>
            </w:r>
          </w:p>
        </w:tc>
      </w:tr>
      <w:tr>
        <w:trPr>
          <w:trHeight w:val="20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Switzerland</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1,0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0,90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1,07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1,44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1,63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1,94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u w:val="single"/>
              </w:rPr>
              <w:t>4%</w:t>
            </w:r>
          </w:p>
        </w:tc>
      </w:tr>
      <w:tr>
        <w:trPr>
          <w:trHeight w:val="211"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 xml:space="preserve">Russian Federation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0,95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088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0,79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3%</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3%</w:t>
            </w:r>
          </w:p>
        </w:tc>
      </w:tr>
      <w:tr>
        <w:trPr>
          <w:trHeight w:val="20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Germany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1,0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1,07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0,71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1,33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090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3%</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w:t>
            </w:r>
          </w:p>
        </w:tc>
      </w:tr>
      <w:tr>
        <w:trPr>
          <w:trHeight w:val="211"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Sweden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O.7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123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0,82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0,74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w:t>
            </w:r>
          </w:p>
        </w:tc>
      </w:tr>
      <w:tr>
        <w:trPr>
          <w:trHeight w:val="211"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Itah-a</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0,95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0,96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0,90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0%</w:t>
            </w:r>
          </w:p>
        </w:tc>
      </w:tr>
      <w:tr>
        <w:trPr>
          <w:trHeight w:val="20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 xml:space="preserve">UNITED STATES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0,93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0,99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1,11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0%</w:t>
            </w:r>
          </w:p>
        </w:tc>
      </w:tr>
      <w:tr>
        <w:trPr>
          <w:trHeight w:val="20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 xml:space="preserve">First 10 States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19.4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17.0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 xml:space="preserve">70 7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12,4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42,1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332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41,0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32,9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303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0,46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0,51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 xml:space="preserve">0 50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 xml:space="preserve">7 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95%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98%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99%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98%</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right"/>
              <w:rPr>
                <w:sz w:val="12"/>
              </w:rPr>
            </w:pPr>
            <w:r>
              <w:rPr>
                <w:rStyle w:val="CharStyle11"/>
                <w:rFonts w:ascii="Arial" w:hAnsi="Arial" w:cs="Arial" w:eastAsia="Arial"/>
                <w:sz w:val="12"/>
              </w:rPr>
              <w:t>99%</w:t>
            </w:r>
          </w:p>
        </w:tc>
      </w:tr>
      <w:tr>
        <w:trPr>
          <w:trHeight w:val="20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Others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02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0,39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0,53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0,42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0,67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40"/>
              <w:jc w:val="left"/>
              <w:rPr>
                <w:sz w:val="12"/>
              </w:rPr>
            </w:pPr>
            <w:r>
              <w:rPr>
                <w:rStyle w:val="CharStyle11"/>
                <w:rFonts w:ascii="Arial" w:hAnsi="Arial" w:cs="Arial" w:eastAsia="Arial"/>
                <w:sz w:val="12"/>
              </w:rPr>
              <w:t>%1%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2%</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w:t>
            </w:r>
          </w:p>
        </w:tc>
      </w:tr>
      <w:tr>
        <w:trPr>
          <w:trHeight w:val="235" w:hRule="exact"/>
        </w:trPr>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 xml:space="preserve">General Community</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203</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2"/>
              </w:rPr>
            </w:pPr>
            <w:r>
              <w:rPr>
                <w:rStyle w:val="CharStyle11"/>
                <w:rFonts w:ascii="Arial" w:hAnsi="Arial" w:cs="Arial" w:eastAsia="Arial"/>
                <w:sz w:val="12"/>
              </w:rPr>
              <w:t>17.2</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20,8</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12,7</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12,2</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44,5</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33,8</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41,3</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33,7</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30,5</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0.46</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0,51</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0,50</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038</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6"/>
              </w:rPr>
            </w:pPr>
            <w:r>
              <w:rPr>
                <w:rStyle w:val="CharStyle11"/>
                <w:b/>
                <w:sz w:val="16"/>
              </w:rPr>
              <w:t>0,40</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100%</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2"/>
              </w:rPr>
            </w:pPr>
            <w:r>
              <w:rPr>
                <w:rStyle w:val="CharStyle11"/>
                <w:rFonts w:ascii="Arial" w:hAnsi="Arial" w:cs="Arial" w:eastAsia="Arial"/>
                <w:sz w:val="12"/>
              </w:rPr>
              <w:t>100%</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100%</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rPr>
              <w:t>100%</w:t>
            </w:r>
          </w:p>
        </w:tc>
        <w:tc>
          <w:tcPr>
            <w:tcBorders>
              <w:top w:val="single" w:sz="4"/>
              <w:left w:val="single" w:sz="4"/>
              <w:bottom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6"/>
              </w:rPr>
            </w:pPr>
            <w:r>
              <w:rPr>
                <w:rStyle w:val="CharStyle11"/>
                <w:b/>
                <w:sz w:val="16"/>
                <w:u w:val="single"/>
              </w:rPr>
              <w:t>100%</w:t>
            </w:r>
          </w:p>
        </w:tc>
      </w:tr>
    </w:tbl>
    <w:p>
      <w:pPr>
        <w:pStyle w:val="Style38"/>
        <w:keepNext w:val="0"/>
        <w:keepLines w:val="0"/>
        <w:widowControl w:val="0"/>
        <w:shd w:val="clear" w:color="auto" w:fill="auto"/>
        <w:spacing w:before="0" w:after="0" w:line="240" w:lineRule="auto"/>
        <w:ind w:left="0" w:right="0" w:firstLine="0"/>
        <w:jc w:val="left"/>
        <w:rPr>
          <w:sz w:val="15"/>
        </w:rPr>
      </w:pPr>
      <w:r>
        <w:rPr>
          <w:rStyle w:val="CharStyle39"/>
          <w:b/>
          <w:i/>
          <w:sz w:val="15"/>
        </w:rPr>
        <w:t xml:space="preserve">Source: TUIK</w:t>
      </w:r>
    </w:p>
    <w:p>
      <w:pPr>
        <w:widowControl w:val="0"/>
        <w:spacing w:after="219" w:line="1" w:lineRule="exact"/>
      </w:pPr>
    </w:p>
    <w:p>
      <w:pPr>
        <w:pStyle w:val="Style26"/>
        <w:keepNext w:val="0"/>
        <w:keepLines w:val="0"/>
        <w:widowControl w:val="0"/>
        <w:shd w:val="clear" w:color="auto" w:fill="auto"/>
        <w:spacing w:before="0" w:after="120" w:line="269" w:lineRule="auto"/>
        <w:ind w:left="0" w:right="0" w:firstLine="700"/>
        <w:jc w:val="both"/>
      </w:pPr>
      <w:r>
        <w:rPr>
          <w:rStyle w:val="CharStyle27"/>
        </w:rPr>
        <w:t xml:space="preserve">The table above shows the quantity, value and unit price of imports from countries that were our top 10 suppliers during 2018-2022. In light of these data, the main countries in the rankings based on quantities are China, Vietnam, Vietnam, India, Ireland, Switzerland and the Russian Federation. Among these countries a major decline in 2018, especially in the amount of imports made from China, when the protection measures started to be implemented. Imports from Vietnam, despite prevention, increased regularly following the sharp decline in 2019, rising to 9.5 million in 2022, 6% of imports from Vietnam in 2019, to 31% in 2022.</w:t>
      </w:r>
    </w:p>
    <w:p>
      <w:pPr>
        <w:pStyle w:val="Style26"/>
        <w:keepNext w:val="0"/>
        <w:keepLines w:val="0"/>
        <w:widowControl w:val="0"/>
        <w:shd w:val="clear" w:color="auto" w:fill="auto"/>
        <w:spacing w:before="0" w:after="120" w:line="276" w:lineRule="auto"/>
        <w:ind w:left="0" w:right="0" w:firstLine="700"/>
        <w:jc w:val="both"/>
      </w:pPr>
      <w:r>
        <w:rPr>
          <w:rStyle w:val="CharStyle27"/>
        </w:rPr>
        <w:t xml:space="preserve">The assessment of the unit prices of products originated in Vietnam resulted in a low rate in comparison to other countries during the period, resulting in the conservation measure in the form of additional financial obligations per person, resulting in the most impact on products coming from this country in 2019 by 68%.</w:t>
      </w:r>
    </w:p>
    <w:p>
      <w:pPr>
        <w:pStyle w:val="Style26"/>
        <w:keepNext w:val="0"/>
        <w:keepLines w:val="0"/>
        <w:widowControl w:val="0"/>
        <w:shd w:val="clear" w:color="auto" w:fill="auto"/>
        <w:spacing w:before="0" w:after="220" w:line="276" w:lineRule="auto"/>
        <w:ind w:left="0" w:right="0" w:firstLine="700"/>
        <w:jc w:val="both"/>
      </w:pPr>
      <w:r>
        <w:rPr>
          <w:rStyle w:val="CharStyle27"/>
        </w:rPr>
        <w:t xml:space="preserve">Based on the shares of the supplier countries' imports, it appears that the share of Vietnam's share of imports has gradually increased to 31% by 2022 in 2018, up to 31% in 2019, while China's share of 37% in 2018 increased to 55% in 2019 and gradually declined in 2022 in 2022.</w:t>
      </w:r>
    </w:p>
    <w:p>
      <w:pPr>
        <w:widowControl w:val="0"/>
        <w:spacing w:line="1" w:lineRule="exact"/>
        <w:sectPr>
          <w:footnotePr>
            <w:pos w:val="pageBottom"/>
            <w:numFmt w:val="decimal"/>
            <w:numRestart w:val="continuous"/>
          </w:footnotePr>
          <w:type w:val="continuous"/>
          <w:pgSz w:w="11900" w:h="16840"/>
          <w:pgMar w:top="106" w:right="955" w:bottom="1701" w:left="793" w:header="0" w:footer="3" w:gutter="0"/>
          <w:cols w:space="720"/>
          <w:noEndnote/>
          <w:rtlGutter w:val="0"/>
          <w:docGrid w:linePitch="360"/>
        </w:sectPr>
      </w:pPr>
      <w:r>
        <w:drawing>
          <wp:anchor distT="127000" distB="414655" distL="0" distR="210185" simplePos="0" relativeHeight="125829384" behindDoc="0" locked="0" layoutInCell="1" allowOverlap="1">
            <wp:simplePos x="0" y="0"/>
            <wp:positionH relativeFrom="page">
              <wp:posOffset>1532255</wp:posOffset>
            </wp:positionH>
            <wp:positionV relativeFrom="paragraph">
              <wp:posOffset>127000</wp:posOffset>
            </wp:positionV>
            <wp:extent cx="1731010" cy="54864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6"/>
                    <a:stretch/>
                  </pic:blipFill>
                  <pic:spPr>
                    <a:xfrm>
                      <a:ext cx="1731010" cy="5486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3306445</wp:posOffset>
                </wp:positionH>
                <wp:positionV relativeFrom="paragraph">
                  <wp:posOffset>260985</wp:posOffset>
                </wp:positionV>
                <wp:extent cx="164465" cy="155575"/>
                <wp:wrapNone/>
                <wp:docPr id="21" name="Shape 21"/>
                <a:graphic xmlns:a="http://schemas.openxmlformats.org/drawingml/2006/main">
                  <a:graphicData uri="http://schemas.microsoft.com/office/word/2010/wordprocessingShape">
                    <wps:wsp>
                      <wps:cNvSpPr txBox="1"/>
                      <wps:spPr>
                        <a:xfrm>
                          <a:ext cx="164465" cy="155575"/>
                        </a:xfrm>
                        <a:prstGeom prst="rect"/>
                        <a:noFill/>
                      </wps:spPr>
                      <wps:txbx>
                        <w:txbxContent>
                          <w:p>
                            <w:pPr>
                              <w:pStyle w:val="Style7"/>
                              <w:keepNext w:val="0"/>
                              <w:keepLines w:val="0"/>
                              <w:widowControl w:val="0"/>
                              <w:shd w:val="clear" w:color="auto" w:fill="auto"/>
                              <w:spacing w:before="0" w:after="0" w:line="240" w:lineRule="auto"/>
                              <w:ind w:left="0" w:right="0" w:firstLine="0"/>
                              <w:jc w:val="left"/>
                              <w:rPr>
                                <w:sz w:val="16"/>
                              </w:rPr>
                            </w:pPr>
                            <w:r>
                              <w:rPr>
                                <w:rStyle w:val="CharStyle8"/>
                                <w:b/>
                                <w:sz w:val="16"/>
                              </w:rPr>
                              <w:t>…C.</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84" behindDoc="0" locked="0" layoutInCell="1" allowOverlap="1">
                <wp:simplePos x="0" y="0"/>
                <wp:positionH relativeFrom="page">
                  <wp:posOffset>1708785</wp:posOffset>
                </wp:positionH>
                <wp:positionV relativeFrom="paragraph">
                  <wp:posOffset>562610</wp:posOffset>
                </wp:positionV>
                <wp:extent cx="1710055" cy="338455"/>
                <wp:wrapNone/>
                <wp:docPr id="23" name="Shape 23"/>
                <a:graphic xmlns:a="http://schemas.openxmlformats.org/drawingml/2006/main">
                  <a:graphicData uri="http://schemas.microsoft.com/office/word/2010/wordprocessingShape">
                    <wps:wsp>
                      <wps:cNvSpPr txBox="1"/>
                      <wps:spPr>
                        <a:xfrm>
                          <a:ext cx="1710055" cy="338455"/>
                        </a:xfrm>
                        <a:prstGeom prst="rect"/>
                        <a:noFill/>
                      </wps:spPr>
                      <wps:txbx>
                        <w:txbxContent>
                          <w:p>
                            <w:pPr>
                              <w:pStyle w:val="Style7"/>
                              <w:keepNext w:val="0"/>
                              <w:keepLines w:val="0"/>
                              <w:widowControl w:val="0"/>
                              <w:shd w:val="clear" w:color="auto" w:fill="auto"/>
                              <w:spacing w:before="0" w:after="120" w:line="240" w:lineRule="auto"/>
                              <w:ind w:left="0" w:right="0" w:firstLine="0"/>
                              <w:jc w:val="center"/>
                            </w:pPr>
                            <w:r>
                              <w:rPr>
                                <w:rStyle w:val="CharStyle8"/>
                                <w:smallCaps/>
                                <w:sz w:val="14"/>
                              </w:rPr>
                              <w:t xml:space="preserve">TöI /02127550</w:t>
                            </w:r>
                            <w:r>
                              <w:rPr>
                                <w:rStyle w:val="CharStyle8"/>
                                <w:b/>
                              </w:rPr>
                              <w:t xml:space="preserve"> 17 55ax*.(0212) 550 25 62</w:t>
                            </w:r>
                          </w:p>
                          <w:p>
                            <w:pPr>
                              <w:pStyle w:val="Style7"/>
                              <w:keepNext w:val="0"/>
                              <w:keepLines w:val="0"/>
                              <w:widowControl w:val="0"/>
                              <w:shd w:val="clear" w:color="auto" w:fill="auto"/>
                              <w:spacing w:before="0" w:after="0" w:line="240" w:lineRule="auto"/>
                              <w:ind w:left="0" w:right="0" w:firstLine="0"/>
                              <w:jc w:val="center"/>
                            </w:pPr>
                            <w:r>
                              <w:rPr>
                                <w:rStyle w:val="CharStyle8"/>
                                <w:b/>
                              </w:rPr>
                              <w:t xml:space="preserve">TfU&gt;&gt;et no 20boby</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86" behindDoc="0" locked="0" layoutInCell="1" allowOverlap="1">
                <wp:simplePos x="0" y="0"/>
                <wp:positionH relativeFrom="page">
                  <wp:posOffset>2867025</wp:posOffset>
                </wp:positionH>
                <wp:positionV relativeFrom="paragraph">
                  <wp:posOffset>471170</wp:posOffset>
                </wp:positionV>
                <wp:extent cx="216535" cy="115570"/>
                <wp:wrapNone/>
                <wp:docPr id="25" name="Shape 25"/>
                <a:graphic xmlns:a="http://schemas.openxmlformats.org/drawingml/2006/main">
                  <a:graphicData uri="http://schemas.microsoft.com/office/word/2010/wordprocessingShape">
                    <wps:wsp>
                      <wps:cNvSpPr txBox="1"/>
                      <wps:spPr>
                        <a:xfrm>
                          <a:ext cx="216535" cy="115570"/>
                        </a:xfrm>
                        <a:prstGeom prst="rect"/>
                        <a:noFill/>
                      </wps:spPr>
                      <wps:txbx>
                        <w:txbxContent>
                          <w:p>
                            <w:pPr>
                              <w:pStyle w:val="Style7"/>
                              <w:keepNext w:val="0"/>
                              <w:keepLines w:val="0"/>
                              <w:widowControl w:val="0"/>
                              <w:shd w:val="clear" w:color="auto" w:fill="auto"/>
                              <w:spacing w:before="0" w:after="0" w:line="240" w:lineRule="auto"/>
                              <w:ind w:left="0" w:right="0" w:firstLine="0"/>
                              <w:jc w:val="left"/>
                            </w:pPr>
                            <w:r>
                              <w:rPr>
                                <w:rStyle w:val="CharStyle8"/>
                                <w:b/>
                              </w:rPr>
                              <w:t>'1421</w:t>
                            </w:r>
                          </w:p>
                        </w:txbxContent>
                      </wps:txbx>
                      <wps:bodyPr lIns="0" tIns="0" rIns="0" bIns="0">
                        <a:noAutoFit/>
                      </wps:bodyPr>
                    </wps:wsp>
                  </a:graphicData>
                </a:graphic>
              </wp:anchor>
            </w:drawing>
          </mc:Choice>
        </mc:AlternateContent>
      </w:r>
      <w:r>
        <w:drawing>
          <wp:anchor distT="50800" distB="0" distL="0" distR="0" simplePos="0" relativeHeight="125829385" behindDoc="0" locked="0" layoutInCell="1" allowOverlap="1">
            <wp:simplePos x="0" y="0"/>
            <wp:positionH relativeFrom="page">
              <wp:posOffset>4876165</wp:posOffset>
            </wp:positionH>
            <wp:positionV relativeFrom="paragraph">
              <wp:posOffset>50800</wp:posOffset>
            </wp:positionV>
            <wp:extent cx="1578610" cy="1042670"/>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8"/>
                    <a:stretch/>
                  </pic:blipFill>
                  <pic:spPr>
                    <a:xfrm>
                      <a:ext cx="1578610" cy="1042670"/>
                    </a:xfrm>
                    <a:prstGeom prst="rect"/>
                  </pic:spPr>
                </pic:pic>
              </a:graphicData>
            </a:graphic>
          </wp:anchor>
        </w:drawing>
      </w:r>
    </w:p>
    <w:p>
      <w:pPr>
        <w:pStyle w:val="Style33"/>
        <w:keepNext/>
        <w:keepLines/>
        <w:widowControl w:val="0"/>
        <w:numPr>
          <w:ilvl w:val="1"/>
          <w:numId w:val="1"/>
        </w:numPr>
        <w:shd w:val="clear" w:color="auto" w:fill="auto"/>
        <w:tabs>
          <w:tab w:pos="1326" w:val="left"/>
        </w:tabs>
        <w:spacing w:before="0" w:line="240" w:lineRule="auto"/>
        <w:ind w:left="0" w:right="0" w:firstLine="800"/>
        <w:jc w:val="both"/>
      </w:pPr>
      <w:bookmarkStart w:id="13" w:name="bookmark13"/>
      <w:r>
        <w:rPr>
          <w:rStyle w:val="CharStyle34"/>
          <w:b/>
        </w:rPr>
        <w:t xml:space="preserve">Relative imports (indigenous breeding of imports)</w:t>
      </w:r>
      <w:bookmarkEnd w:id="13"/>
    </w:p>
    <w:p>
      <w:pPr>
        <w:pStyle w:val="Style26"/>
        <w:keepNext w:val="0"/>
        <w:keepLines w:val="0"/>
        <w:widowControl w:val="0"/>
        <w:shd w:val="clear" w:color="auto" w:fill="auto"/>
        <w:spacing w:before="0" w:line="228" w:lineRule="auto"/>
        <w:ind w:left="0" w:right="0" w:firstLine="800"/>
        <w:jc w:val="both"/>
      </w:pPr>
      <w:r>
        <w:rPr>
          <w:rStyle w:val="CharStyle27"/>
        </w:rPr>
        <w:t xml:space="preserve">The course of relative imports calculated by proportional production of imports is indexed in the table below and in conjunction with the rates of change.</w:t>
      </w:r>
    </w:p>
    <w:tbl>
      <w:tblPr>
        <w:tblOverlap w:val="never"/>
        <w:jc w:val="center"/>
        <w:tblLayout w:type="fixed"/>
      </w:tblPr>
      <w:tblGrid>
        <w:gridCol w:w="3854"/>
        <w:gridCol w:w="1190"/>
        <w:gridCol w:w="1186"/>
        <w:gridCol w:w="1190"/>
        <w:gridCol w:w="1186"/>
        <w:gridCol w:w="1210"/>
      </w:tblGrid>
      <w:tr>
        <w:trPr>
          <w:trHeight w:val="33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8"/>
              </w:rPr>
            </w:pPr>
            <w:r>
              <w:rPr>
                <w:rStyle w:val="CharStyle11"/>
                <w:b/>
                <w:sz w:val="18"/>
              </w:rPr>
              <w:t xml:space="preserve">Import/local production*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2018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2019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2020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2021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rPr>
                <w:sz w:val="18"/>
              </w:rPr>
            </w:pPr>
            <w:r>
              <w:rPr>
                <w:rStyle w:val="CharStyle11"/>
                <w:b/>
                <w:sz w:val="18"/>
              </w:rPr>
              <w:t>2022</w:t>
            </w:r>
          </w:p>
        </w:tc>
      </w:tr>
      <w:tr>
        <w:trPr>
          <w:trHeight w:val="317"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8"/>
              </w:rPr>
            </w:pPr>
            <w:r>
              <w:rPr>
                <w:rStyle w:val="CharStyle11"/>
                <w:b/>
                <w:sz w:val="18"/>
              </w:rPr>
              <w:t>Index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59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68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61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53</w:t>
            </w:r>
          </w:p>
        </w:tc>
      </w:tr>
      <w:tr>
        <w:trPr>
          <w:trHeight w:val="350" w:hRule="exact"/>
        </w:trPr>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left"/>
              <w:rPr>
                <w:sz w:val="18"/>
              </w:rPr>
            </w:pPr>
            <w:r>
              <w:rPr>
                <w:rStyle w:val="CharStyle11"/>
                <w:b/>
                <w:sz w:val="18"/>
              </w:rPr>
              <w:t xml:space="preserve">Change (%)</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-41%</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15%</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80" w:after="0" w:line="240" w:lineRule="auto"/>
              <w:ind w:left="0" w:right="0" w:firstLine="0"/>
              <w:jc w:val="center"/>
              <w:rPr>
                <w:sz w:val="18"/>
              </w:rPr>
            </w:pPr>
            <w:r>
              <w:rPr>
                <w:rStyle w:val="CharStyle11"/>
                <w:b/>
                <w:sz w:val="18"/>
              </w:rPr>
              <w:t>-10%</w:t>
            </w:r>
          </w:p>
        </w:tc>
        <w:tc>
          <w:tcPr>
            <w:tcBorders>
              <w:top w:val="single" w:sz="4"/>
              <w:left w:val="single" w:sz="4"/>
              <w:bottom w:val="single" w:sz="4"/>
              <w:right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340"/>
              <w:jc w:val="left"/>
              <w:rPr>
                <w:sz w:val="18"/>
              </w:rPr>
            </w:pPr>
            <w:r>
              <w:rPr>
                <w:rStyle w:val="CharStyle11"/>
                <w:b/>
                <w:sz w:val="18"/>
              </w:rPr>
              <w:t>-13%</w:t>
            </w:r>
          </w:p>
        </w:tc>
      </w:tr>
    </w:tbl>
    <w:p>
      <w:pPr>
        <w:pStyle w:val="Style38"/>
        <w:keepNext w:val="0"/>
        <w:keepLines w:val="0"/>
        <w:widowControl w:val="0"/>
        <w:shd w:val="clear" w:color="auto" w:fill="auto"/>
        <w:spacing w:before="0" w:after="0" w:line="240" w:lineRule="auto"/>
        <w:ind w:left="1032" w:right="0" w:firstLine="0"/>
        <w:jc w:val="left"/>
      </w:pPr>
      <w:r>
        <w:rPr>
          <w:rStyle w:val="CharStyle39"/>
          <w:i/>
        </w:rPr>
        <w:t xml:space="preserve">* I was used to the production amount of t w Difash companies.</w:t>
      </w:r>
    </w:p>
    <w:p>
      <w:pPr>
        <w:widowControl w:val="0"/>
        <w:spacing w:after="239" w:line="1" w:lineRule="exact"/>
      </w:pPr>
    </w:p>
    <w:p>
      <w:pPr>
        <w:pStyle w:val="Style26"/>
        <w:keepNext w:val="0"/>
        <w:keepLines w:val="0"/>
        <w:widowControl w:val="0"/>
        <w:shd w:val="clear" w:color="auto" w:fill="auto"/>
        <w:spacing w:before="0" w:after="500" w:line="240" w:lineRule="auto"/>
        <w:ind w:left="0" w:right="0" w:firstLine="800"/>
        <w:jc w:val="both"/>
      </w:pPr>
      <w:r>
        <w:rPr>
          <w:rStyle w:val="CharStyle27"/>
        </w:rPr>
        <w:t xml:space="preserve">The index of imports to domestic production decreased from 100 in 2018 to 53 in 2022, followed by a wavelength in later years.</w:t>
      </w:r>
    </w:p>
    <w:p>
      <w:pPr>
        <w:pStyle w:val="Style33"/>
        <w:keepNext/>
        <w:keepLines/>
        <w:widowControl w:val="0"/>
        <w:numPr>
          <w:ilvl w:val="1"/>
          <w:numId w:val="1"/>
        </w:numPr>
        <w:shd w:val="clear" w:color="auto" w:fill="auto"/>
        <w:tabs>
          <w:tab w:pos="1411" w:val="left"/>
        </w:tabs>
        <w:spacing w:before="0" w:line="240" w:lineRule="auto"/>
        <w:ind w:left="0" w:right="0" w:firstLine="880"/>
        <w:jc w:val="both"/>
      </w:pPr>
      <w:bookmarkStart w:id="15" w:name="bookmark15"/>
      <w:r>
        <w:rPr>
          <w:rStyle w:val="CharStyle34"/>
          <w:b/>
        </w:rPr>
        <w:t xml:space="preserve">Market share of imports</w:t>
      </w:r>
      <w:bookmarkEnd w:id="15"/>
    </w:p>
    <w:p>
      <w:pPr>
        <w:pStyle w:val="Style26"/>
        <w:keepNext w:val="0"/>
        <w:keepLines w:val="0"/>
        <w:widowControl w:val="0"/>
        <w:shd w:val="clear" w:color="auto" w:fill="auto"/>
        <w:spacing w:before="0" w:after="340" w:line="240" w:lineRule="auto"/>
        <w:ind w:left="0" w:right="0" w:firstLine="800"/>
        <w:jc w:val="left"/>
      </w:pPr>
      <w:r>
        <w:rPr>
          <w:rStyle w:val="CharStyle27"/>
        </w:rPr>
        <w:t xml:space="preserve">In the market share account of imports, domestic market data was obtained using total domestic sales and import statistics based on data provided by all domestic manufacturers.</w:t>
      </w:r>
    </w:p>
    <w:tbl>
      <w:tblPr>
        <w:tblOverlap w:val="never"/>
        <w:jc w:val="center"/>
        <w:tblLayout w:type="fixed"/>
      </w:tblPr>
      <w:tblGrid>
        <w:gridCol w:w="3850"/>
        <w:gridCol w:w="1152"/>
        <w:gridCol w:w="1147"/>
        <w:gridCol w:w="1296"/>
        <w:gridCol w:w="1166"/>
        <w:gridCol w:w="1234"/>
      </w:tblGrid>
      <w:tr>
        <w:trPr>
          <w:trHeight w:val="33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8"/>
              </w:rPr>
            </w:pPr>
            <w:r>
              <w:rPr>
                <w:rStyle w:val="CharStyle11"/>
                <w:b/>
                <w:sz w:val="18"/>
              </w:rPr>
              <w:t xml:space="preserve">Import/total Consumption*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2018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2019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2020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2021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80"/>
              <w:jc w:val="left"/>
              <w:rPr>
                <w:sz w:val="18"/>
              </w:rPr>
            </w:pPr>
            <w:r>
              <w:rPr>
                <w:rStyle w:val="CharStyle11"/>
                <w:b/>
                <w:sz w:val="18"/>
              </w:rPr>
              <w:t>2022</w:t>
            </w:r>
          </w:p>
        </w:tc>
      </w:tr>
      <w:tr>
        <w:trPr>
          <w:trHeight w:val="31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8"/>
              </w:rPr>
            </w:pPr>
            <w:r>
              <w:rPr>
                <w:rStyle w:val="CharStyle11"/>
                <w:b/>
                <w:sz w:val="18"/>
              </w:rPr>
              <w:t xml:space="preserve">Market share index of imports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72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81</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75</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72</w:t>
            </w:r>
          </w:p>
        </w:tc>
      </w:tr>
      <w:tr>
        <w:trPr>
          <w:trHeight w:val="31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8"/>
              </w:rPr>
            </w:pPr>
            <w:r>
              <w:rPr>
                <w:rStyle w:val="CharStyle11"/>
                <w:b/>
                <w:sz w:val="18"/>
              </w:rPr>
              <w:t xml:space="preserve">Change (%)</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12%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-7%</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80"/>
              <w:jc w:val="left"/>
              <w:rPr>
                <w:sz w:val="18"/>
              </w:rPr>
            </w:pPr>
            <w:r>
              <w:rPr>
                <w:rStyle w:val="CharStyle11"/>
                <w:b/>
                <w:sz w:val="18"/>
              </w:rPr>
              <w:t>-5%</w:t>
            </w:r>
          </w:p>
        </w:tc>
      </w:tr>
      <w:tr>
        <w:trPr>
          <w:trHeight w:val="34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rPr>
                <w:sz w:val="18"/>
              </w:rPr>
            </w:pPr>
            <w:r>
              <w:rPr>
                <w:rStyle w:val="CharStyle11"/>
                <w:b/>
                <w:sz w:val="18"/>
              </w:rPr>
              <w:t xml:space="preserve">Market share index of domestic production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127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118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124</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80"/>
              <w:jc w:val="left"/>
              <w:rPr>
                <w:sz w:val="18"/>
              </w:rPr>
            </w:pPr>
            <w:r>
              <w:rPr>
                <w:rStyle w:val="CharStyle11"/>
                <w:b/>
                <w:sz w:val="18"/>
              </w:rPr>
              <w:t>127</w:t>
            </w:r>
          </w:p>
        </w:tc>
      </w:tr>
      <w:tr>
        <w:trPr>
          <w:trHeight w:val="341" w:hRule="exact"/>
        </w:trPr>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left"/>
              <w:rPr>
                <w:sz w:val="18"/>
              </w:rPr>
            </w:pPr>
            <w:r>
              <w:rPr>
                <w:rStyle w:val="CharStyle11"/>
                <w:b/>
                <w:sz w:val="18"/>
              </w:rPr>
              <w:t xml:space="preserve">Change (%)</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28%</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-7%</w:t>
            </w:r>
          </w:p>
        </w:tc>
        <w:tc>
          <w:tcPr>
            <w:tcBorders>
              <w:top w:val="single" w:sz="4"/>
              <w:left w:val="single" w:sz="4"/>
              <w:bottom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center"/>
              <w:rPr>
                <w:sz w:val="18"/>
              </w:rPr>
            </w:pPr>
            <w:r>
              <w:rPr>
                <w:rStyle w:val="CharStyle11"/>
                <w:b/>
                <w:sz w:val="18"/>
              </w:rPr>
              <w:t>5%</w:t>
            </w:r>
          </w:p>
        </w:tc>
        <w:tc>
          <w:tcPr>
            <w:tcBorders>
              <w:top w:val="single" w:sz="4"/>
              <w:left w:val="single" w:sz="4"/>
              <w:bottom w:val="single" w:sz="4"/>
              <w:righ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380"/>
              <w:jc w:val="left"/>
              <w:rPr>
                <w:sz w:val="18"/>
              </w:rPr>
            </w:pPr>
            <w:r>
              <w:rPr>
                <w:rStyle w:val="CharStyle11"/>
                <w:b/>
                <w:sz w:val="18"/>
              </w:rPr>
              <w:t>3%</w:t>
            </w:r>
          </w:p>
        </w:tc>
      </w:tr>
    </w:tbl>
    <w:p>
      <w:pPr>
        <w:pStyle w:val="Style38"/>
        <w:keepNext w:val="0"/>
        <w:keepLines w:val="0"/>
        <w:widowControl w:val="0"/>
        <w:shd w:val="clear" w:color="auto" w:fill="auto"/>
        <w:spacing w:before="0" w:after="0" w:line="240" w:lineRule="auto"/>
        <w:ind w:left="691" w:right="0" w:firstLine="0"/>
        <w:jc w:val="left"/>
      </w:pPr>
      <w:r>
        <w:rPr>
          <w:rStyle w:val="CharStyle39"/>
          <w:i/>
        </w:rPr>
        <w:t xml:space="preserve">*The number of domestic sales of Banat and Difash companies has been used</w:t>
      </w:r>
    </w:p>
    <w:p>
      <w:pPr>
        <w:widowControl w:val="0"/>
        <w:spacing w:after="239" w:line="1" w:lineRule="exact"/>
      </w:pPr>
    </w:p>
    <w:p>
      <w:pPr>
        <w:pStyle w:val="Style26"/>
        <w:keepNext w:val="0"/>
        <w:keepLines w:val="0"/>
        <w:widowControl w:val="0"/>
        <w:shd w:val="clear" w:color="auto" w:fill="auto"/>
        <w:spacing w:before="0" w:line="240" w:lineRule="auto"/>
        <w:ind w:left="0" w:right="0" w:firstLine="800"/>
        <w:jc w:val="both"/>
      </w:pPr>
      <w:r>
        <w:rPr>
          <w:rStyle w:val="CharStyle27"/>
        </w:rPr>
        <w:t xml:space="preserve">The market share index of imports from 2018-2022 followed a ripple course, with the index decreased from 100 in 2018 to 72 in 2022. In the same period, the market share index of domestic production increased from 100 to 127.</w:t>
      </w:r>
    </w:p>
    <w:p>
      <w:pPr>
        <w:pStyle w:val="Style33"/>
        <w:keepNext/>
        <w:keepLines/>
        <w:widowControl w:val="0"/>
        <w:numPr>
          <w:ilvl w:val="1"/>
          <w:numId w:val="1"/>
        </w:numPr>
        <w:shd w:val="clear" w:color="auto" w:fill="auto"/>
        <w:tabs>
          <w:tab w:pos="1236" w:val="left"/>
        </w:tabs>
        <w:spacing w:before="0" w:line="240" w:lineRule="auto"/>
        <w:ind w:left="0" w:right="0" w:firstLine="700"/>
        <w:jc w:val="both"/>
      </w:pPr>
      <w:bookmarkStart w:id="17" w:name="bookmark17"/>
      <w:r>
        <w:rPr>
          <w:rStyle w:val="CharStyle34"/>
          <w:b/>
        </w:rPr>
        <w:t xml:space="preserve">Export of the world</w:t>
      </w:r>
      <w:bookmarkEnd w:id="17"/>
    </w:p>
    <w:p>
      <w:pPr>
        <w:pStyle w:val="Style26"/>
        <w:keepNext w:val="0"/>
        <w:keepLines w:val="0"/>
        <w:widowControl w:val="0"/>
        <w:shd w:val="clear" w:color="auto" w:fill="auto"/>
        <w:spacing w:before="0" w:after="500" w:line="240" w:lineRule="auto"/>
        <w:ind w:left="0" w:right="0" w:firstLine="700"/>
        <w:jc w:val="both"/>
      </w:pPr>
      <w:r>
        <mc:AlternateContent>
          <mc:Choice Requires="wps">
            <w:drawing>
              <wp:anchor distT="0" distB="0" distL="0" distR="0" simplePos="0" relativeHeight="125829386" behindDoc="0" locked="0" layoutInCell="1" allowOverlap="1">
                <wp:simplePos x="0" y="0"/>
                <wp:positionH relativeFrom="page">
                  <wp:posOffset>4848860</wp:posOffset>
                </wp:positionH>
                <wp:positionV relativeFrom="paragraph">
                  <wp:posOffset>3200400</wp:posOffset>
                </wp:positionV>
                <wp:extent cx="1621790" cy="499745"/>
                <wp:wrapSquare wrapText="bothSides"/>
                <wp:docPr id="29" name="Shape 29"/>
                <a:graphic xmlns:a="http://schemas.openxmlformats.org/drawingml/2006/main">
                  <a:graphicData uri="http://schemas.microsoft.com/office/word/2010/wordprocessingShape">
                    <wps:wsp>
                      <wps:cNvSpPr txBox="1"/>
                      <wps:spPr>
                        <a:xfrm>
                          <a:ext cx="1621790" cy="499745"/>
                        </a:xfrm>
                        <a:prstGeom prst="rect"/>
                        <a:noFill/>
                      </wps:spPr>
                      <wps:txbx>
                        <w:txbxContent>
                          <w:p>
                            <w:pPr>
                              <w:widowControl w:val="0"/>
                            </w:pPr>
                          </w:p>
                        </w:txbxContent>
                      </wps:txbx>
                      <wps:bodyPr wrap="none" lIns="0" tIns="0" rIns="0" bIns="0">
                        <a:noAutoFit/>
                      </wps:bodyPr>
                    </wps:wsp>
                  </a:graphicData>
                </a:graphic>
              </wp:anchor>
            </w:drawing>
          </mc:Choice>
        </mc:AlternateContent>
      </w:r>
      <w:r>
        <w:rPr>
          <w:rStyle w:val="CharStyle27"/>
        </w:rPr>
        <w:t xml:space="preserve">The following International Trade Çenter (ITC) data show global exports of toothbrushes (including interface brushes) under heading 9603.21.</w:t>
      </w:r>
    </w:p>
    <w:tbl>
      <w:tblPr>
        <w:tblOverlap w:val="never"/>
        <w:jc w:val="left"/>
        <w:tblLayout w:type="fixed"/>
      </w:tblPr>
      <w:tblGrid>
        <w:gridCol w:w="4147"/>
        <w:gridCol w:w="1411"/>
        <w:gridCol w:w="1426"/>
        <w:gridCol w:w="1402"/>
        <w:gridCol w:w="1483"/>
      </w:tblGrid>
      <w:tr>
        <w:trPr>
          <w:trHeight w:val="346"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b/>
              </w:rPr>
              <w:t xml:space="preserve">Country name</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center"/>
            </w:pPr>
            <w:r>
              <w:rPr>
                <w:rStyle w:val="CharStyle11"/>
                <w:b/>
              </w:rPr>
              <w:t>2018</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center"/>
            </w:pPr>
            <w:r>
              <w:rPr>
                <w:rStyle w:val="CharStyle11"/>
                <w:b/>
              </w:rPr>
              <w:t>2019</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center"/>
            </w:pPr>
            <w:r>
              <w:rPr>
                <w:rStyle w:val="CharStyle11"/>
                <w:b/>
              </w:rPr>
              <w:t>2020</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center"/>
            </w:pPr>
            <w:r>
              <w:rPr>
                <w:rStyle w:val="CharStyle11"/>
                <w:b/>
              </w:rPr>
              <w:t>2021</w:t>
            </w:r>
          </w:p>
        </w:tc>
      </w:tr>
      <w:tr>
        <w:trPr>
          <w:trHeight w:val="312"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China</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center"/>
            </w:pPr>
            <w:r>
              <w:rPr>
                <w:rStyle w:val="CharStyle11"/>
              </w:rPr>
              <w:t>5.507.933.453</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center"/>
            </w:pPr>
            <w:r>
              <w:rPr>
                <w:rStyle w:val="CharStyle11"/>
              </w:rPr>
              <w:t>5.663.916.591</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5.027.652.710</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right"/>
            </w:pPr>
            <w:r>
              <w:rPr>
                <w:rStyle w:val="CharStyle11"/>
              </w:rPr>
              <w:t>5.170.096.777</w:t>
            </w:r>
          </w:p>
        </w:tc>
      </w:tr>
      <w:tr>
        <w:trPr>
          <w:trHeight w:val="317"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Thailand</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292.410.858</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267.593.104</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255.269.921</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262.180,786'</w:t>
            </w:r>
          </w:p>
        </w:tc>
      </w:tr>
      <w:tr>
        <w:trPr>
          <w:trHeight w:val="322"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India</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234.937.358</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216.981.851</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180.016.714</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313.077.067</w:t>
            </w:r>
          </w:p>
        </w:tc>
      </w:tr>
      <w:tr>
        <w:trPr>
          <w:trHeight w:val="312"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 xml:space="preserve">Hong Kong</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200"/>
              <w:jc w:val="left"/>
            </w:pPr>
            <w:r>
              <w:rPr>
                <w:rStyle w:val="CharStyle11"/>
              </w:rPr>
              <w:t>94.054.297</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111.748.429</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176.562.775</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119.151.451</w:t>
            </w:r>
          </w:p>
        </w:tc>
      </w:tr>
      <w:tr>
        <w:trPr>
          <w:trHeight w:val="317"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 xml:space="preserve">UNITED STATES</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189.169.525</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193.832.955</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136.744.295</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114.002.098</w:t>
            </w:r>
          </w:p>
        </w:tc>
      </w:tr>
      <w:tr>
        <w:trPr>
          <w:trHeight w:val="312"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Ireland</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151.047.791</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139.858.445</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129.100.848</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u w:val="single"/>
              </w:rPr>
              <w:t>109.3</w:t>
            </w:r>
            <w:r>
              <w:rPr>
                <w:rStyle w:val="CharStyle11"/>
              </w:rPr>
              <w:t>89.894_</w:t>
            </w:r>
          </w:p>
        </w:tc>
      </w:tr>
      <w:tr>
        <w:trPr>
          <w:trHeight w:val="312"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Vietnam</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101.350.057</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95.204.201</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89.574.829</w:t>
            </w:r>
          </w:p>
        </w:tc>
        <w:tc>
          <w:tcPr>
            <w:tcBorders>
              <w:top w:val="single" w:sz="4"/>
              <w:left w:val="single" w:sz="4"/>
              <w:right w:val="single" w:sz="4"/>
            </w:tcBorders>
            <w:shd w:val="clear" w:color="auto" w:fill="auto"/>
            <w:vAlign w:val="top"/>
          </w:tcPr>
          <w:p>
            <w:pPr>
              <w:framePr w:w="9869" w:h="3590" w:vSpace="298" w:wrap="notBeside" w:vAnchor="text" w:hAnchor="text" w:x="142" w:y="299"/>
              <w:widowControl w:val="0"/>
              <w:rPr>
                <w:sz w:val="10"/>
              </w:rPr>
            </w:pPr>
          </w:p>
        </w:tc>
      </w:tr>
      <w:tr>
        <w:trPr>
          <w:trHeight w:val="312"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Japan</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200"/>
              <w:jc w:val="left"/>
            </w:pPr>
            <w:r>
              <w:rPr>
                <w:rStyle w:val="CharStyle11"/>
              </w:rPr>
              <w:t>77.587.862</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83.105.614</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85.795.084</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u w:val="single"/>
              </w:rPr>
              <w:t>78,006,457</w:t>
            </w:r>
            <w:r>
              <w:rPr>
                <w:rStyle w:val="CharStyle11"/>
              </w:rPr>
              <w:t>~"</w:t>
            </w:r>
          </w:p>
        </w:tc>
      </w:tr>
      <w:tr>
        <w:trPr>
          <w:trHeight w:val="322" w:hRule="exact"/>
        </w:trPr>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Belgium</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68.224.351</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56.837.031</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66.829.131</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87,271770</w:t>
            </w:r>
          </w:p>
        </w:tc>
      </w:tr>
      <w:tr>
        <w:trPr>
          <w:trHeight w:val="408" w:hRule="exact"/>
        </w:trPr>
        <w:tc>
          <w:tcPr>
            <w:tcBorders>
              <w:top w:val="single" w:sz="4"/>
              <w:left w:val="single" w:sz="4"/>
              <w:bottom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rPr>
              <w:t>Italy</w:t>
            </w:r>
          </w:p>
          <w:p>
            <w:pPr>
              <w:pStyle w:val="Style10"/>
              <w:keepNext w:val="0"/>
              <w:keepLines w:val="0"/>
              <w:framePr w:w="9869" w:h="3590" w:vSpace="298" w:wrap="notBeside" w:vAnchor="text" w:hAnchor="text" w:x="142" w:y="299"/>
              <w:widowControl w:val="0"/>
              <w:shd w:val="clear" w:color="auto" w:fill="auto"/>
              <w:tabs>
                <w:tab w:leader="hyphen" w:pos="360" w:val="left"/>
                <w:tab w:leader="hyphen" w:pos="432" w:val="left"/>
                <w:tab w:leader="hyphen" w:pos="691" w:val="left"/>
                <w:tab w:leader="hyphen" w:pos="773" w:val="left"/>
                <w:tab w:leader="hyphen" w:pos="1123" w:val="left"/>
                <w:tab w:leader="hyphen" w:pos="1925" w:val="left"/>
                <w:tab w:leader="hyphen" w:pos="3566" w:val="left"/>
              </w:tabs>
              <w:spacing w:before="0" w:after="0" w:line="180" w:lineRule="auto"/>
              <w:ind w:left="0" w:right="0" w:firstLine="0"/>
              <w:jc w:val="left"/>
            </w:pPr>
            <w:r>
              <w:rPr>
                <w:rStyle w:val="CharStyle11"/>
                <w:rFonts w:ascii="Arial" w:hAnsi="Arial" w:cs="Arial" w:eastAsia="Arial"/>
                <w:strike/>
                <w:sz w:val="24"/>
              </w:rPr>
              <w:tab/>
              <w:tab/>
              <w:tab/>
              <w:tab/>
              <w:tab/>
              <w:t>:</w:t>
              <w:tab/>
              <w:t>:</w:t>
              <w:tab/>
            </w:r>
            <w:r>
              <w:rPr>
                <w:rStyle w:val="CharStyle11"/>
                <w:rFonts w:ascii="Arial" w:hAnsi="Arial" w:cs="Arial" w:eastAsia="Arial"/>
                <w:strike/>
                <w:color w:val="0A0E42"/>
                <w:sz w:val="24"/>
              </w:rPr>
              <w:t>n</w:t>
            </w:r>
            <w:r>
              <w:rPr>
                <w:rStyle w:val="CharStyle11"/>
                <w:color w:val="0A0E42"/>
              </w:rPr>
              <w:t xml:space="preserve"> 1 F1</w:t>
            </w:r>
          </w:p>
        </w:tc>
        <w:tc>
          <w:tcPr>
            <w:tcBorders>
              <w:top w:val="single" w:sz="4"/>
              <w:left w:val="single" w:sz="4"/>
              <w:bottom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tabs>
                <w:tab w:leader="hyphen" w:pos="1354" w:val="left"/>
              </w:tabs>
              <w:spacing w:before="0" w:after="0" w:line="168" w:lineRule="auto"/>
              <w:ind w:left="0" w:right="0" w:firstLine="0"/>
              <w:jc w:val="center"/>
            </w:pPr>
            <w:r>
              <w:rPr>
                <w:rStyle w:val="CharStyle11"/>
              </w:rPr>
              <w:t xml:space="preserve">79,054,470 </w:t>
            </w:r>
            <w:r>
              <w:rPr>
                <w:rStyle w:val="CharStyle11"/>
                <w:color w:val="0D1A7A"/>
              </w:rPr>
              <w:t>herd</w:t>
            </w:r>
            <w:r>
              <w:rPr>
                <w:rStyle w:val="CharStyle11"/>
                <w:rFonts w:ascii="Arial" w:hAnsi="Arial" w:cs="Arial" w:eastAsia="Arial"/>
                <w:strike/>
                <w:color w:val="0D1A7A"/>
                <w:sz w:val="24"/>
              </w:rPr>
              <w:t xml:space="preserve">rr </w:t>
            </w:r>
            <w:r>
              <w:rPr>
                <w:rStyle w:val="CharStyle11"/>
              </w:rPr>
              <w:tab/>
            </w:r>
          </w:p>
        </w:tc>
        <w:tc>
          <w:tcPr>
            <w:tcBorders>
              <w:top w:val="single" w:sz="4"/>
              <w:left w:val="single" w:sz="4"/>
            </w:tcBorders>
            <w:shd w:val="clear" w:color="auto" w:fill="auto"/>
            <w:vAlign w:val="top"/>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140"/>
              <w:jc w:val="left"/>
            </w:pPr>
            <w:r>
              <w:rPr>
                <w:rStyle w:val="CharStyle11"/>
              </w:rPr>
              <w:t>69.991.053</w:t>
            </w:r>
          </w:p>
        </w:tc>
        <w:tc>
          <w:tcPr>
            <w:tcBorders>
              <w:top w:val="single" w:sz="4"/>
              <w:lef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187" w:lineRule="auto"/>
              <w:ind w:left="0" w:right="180" w:firstLine="0"/>
              <w:jc w:val="right"/>
            </w:pPr>
            <w:r>
              <w:rPr>
                <w:rStyle w:val="CharStyle11"/>
              </w:rPr>
              <w:t>66.205.261</w:t>
            </w:r>
            <w:r>
              <w:rPr>
                <w:rStyle w:val="CharStyle11"/>
                <w:color w:val="0A0E42"/>
              </w:rPr>
              <w:t xml:space="preserve">. /</w:t>
            </w:r>
          </w:p>
        </w:tc>
        <w:tc>
          <w:tcPr>
            <w:tcBorders>
              <w:top w:val="single" w:sz="4"/>
              <w:left w:val="single" w:sz="4"/>
              <w:right w:val="single" w:sz="4"/>
            </w:tcBorders>
            <w:shd w:val="clear" w:color="auto" w:fill="auto"/>
            <w:vAlign w:val="bottom"/>
          </w:tcPr>
          <w:p>
            <w:pPr>
              <w:pStyle w:val="Style10"/>
              <w:keepNext w:val="0"/>
              <w:keepLines w:val="0"/>
              <w:framePr w:w="9869" w:h="3590" w:vSpace="298" w:wrap="notBeside" w:vAnchor="text" w:hAnchor="text" w:x="142" w:y="299"/>
              <w:widowControl w:val="0"/>
              <w:shd w:val="clear" w:color="auto" w:fill="auto"/>
              <w:spacing w:before="0" w:after="0" w:line="240" w:lineRule="auto"/>
              <w:ind w:left="0" w:right="0" w:firstLine="0"/>
              <w:jc w:val="left"/>
            </w:pPr>
            <w:r>
              <w:rPr>
                <w:rStyle w:val="CharStyle11"/>
                <w:u w:val="single"/>
              </w:rPr>
              <w:t>70.070,202</w:t>
            </w:r>
            <w:r>
              <w:rPr>
                <w:rStyle w:val="CharStyle11"/>
              </w:rPr>
              <w:t>^</w:t>
            </w:r>
          </w:p>
        </w:tc>
      </w:tr>
    </w:tbl>
    <w:p>
      <w:pPr>
        <w:pStyle w:val="Style38"/>
        <w:keepNext w:val="0"/>
        <w:keepLines w:val="0"/>
        <w:framePr w:w="2165" w:h="312" w:hSpace="141" w:wrap="notBeside" w:vAnchor="text" w:hAnchor="text" w:x="4035" w:y="1"/>
        <w:widowControl w:val="0"/>
        <w:shd w:val="clear" w:color="auto" w:fill="auto"/>
        <w:spacing w:before="0" w:after="0" w:line="240" w:lineRule="auto"/>
        <w:ind w:left="0" w:right="0" w:firstLine="0"/>
        <w:jc w:val="center"/>
        <w:rPr>
          <w:sz w:val="22"/>
        </w:rPr>
      </w:pPr>
      <w:r>
        <w:rPr>
          <w:rStyle w:val="CharStyle39"/>
          <w:b/>
          <w:sz w:val="22"/>
        </w:rPr>
        <w:t xml:space="preserve">Export of the world (Meditation)</w:t>
      </w:r>
    </w:p>
    <w:p>
      <w:pPr>
        <w:pStyle w:val="Style38"/>
        <w:keepNext w:val="0"/>
        <w:keepLines w:val="0"/>
        <w:framePr w:w="466" w:h="206" w:hSpace="141" w:wrap="notBeside" w:vAnchor="text" w:hAnchor="text" w:x="4294" w:y="3947"/>
        <w:widowControl w:val="0"/>
        <w:shd w:val="clear" w:color="auto" w:fill="auto"/>
        <w:spacing w:before="0" w:after="0" w:line="240" w:lineRule="auto"/>
        <w:ind w:left="0" w:right="0" w:firstLine="0"/>
        <w:jc w:val="left"/>
      </w:pPr>
      <w:r>
        <w:rPr>
          <w:rStyle w:val="CharStyle39"/>
          <w:rFonts w:ascii="Arial" w:hAnsi="Arial" w:cs="Arial" w:eastAsia="Arial"/>
          <w:b/>
          <w:color w:val="0D1A7A"/>
        </w:rPr>
        <w:t xml:space="preserve">S Ali'</w:t>
      </w:r>
    </w:p>
    <w:p>
      <w:pPr>
        <w:pStyle w:val="Style38"/>
        <w:keepNext w:val="0"/>
        <w:keepLines w:val="0"/>
        <w:framePr w:w="442" w:h="192" w:hSpace="141" w:wrap="notBeside" w:vAnchor="text" w:hAnchor="text" w:x="1409" w:y="3846"/>
        <w:widowControl w:val="0"/>
        <w:shd w:val="clear" w:color="auto" w:fill="auto"/>
        <w:spacing w:before="0" w:after="0" w:line="240" w:lineRule="auto"/>
        <w:ind w:left="0" w:right="0" w:firstLine="0"/>
        <w:jc w:val="left"/>
        <w:rPr>
          <w:sz w:val="15"/>
        </w:rPr>
      </w:pPr>
      <w:r>
        <w:rPr>
          <w:rStyle w:val="CharStyle39"/>
          <w:b/>
          <w:i/>
          <w:sz w:val="15"/>
        </w:rPr>
        <w:t>www..</w:t>
      </w:r>
    </w:p>
    <w:p>
      <w:pPr>
        <w:pStyle w:val="Style38"/>
        <w:keepNext w:val="0"/>
        <w:keepLines w:val="0"/>
        <w:framePr w:w="1363" w:h="182" w:hSpace="141" w:wrap="notBeside" w:vAnchor="text" w:hAnchor="text" w:x="2432" w:y="3832"/>
        <w:widowControl w:val="0"/>
        <w:shd w:val="clear" w:color="auto" w:fill="auto"/>
        <w:spacing w:before="0" w:after="0" w:line="240" w:lineRule="auto"/>
        <w:ind w:left="0" w:right="0" w:firstLine="0"/>
        <w:jc w:val="left"/>
      </w:pPr>
      <w:r>
        <w:rPr>
          <w:rStyle w:val="CharStyle39"/>
          <w:i/>
        </w:rPr>
        <w:t>organ</w:t>
      </w:r>
    </w:p>
    <w:p>
      <w:pPr>
        <w:pStyle w:val="Style38"/>
        <w:keepNext w:val="0"/>
        <w:keepLines w:val="0"/>
        <w:framePr w:w="1363" w:h="173" w:hSpace="141" w:wrap="notBeside" w:vAnchor="text" w:hAnchor="text" w:x="2432" w:y="4192"/>
        <w:widowControl w:val="0"/>
        <w:shd w:val="clear" w:color="auto" w:fill="auto"/>
        <w:spacing w:before="0" w:after="0" w:line="240" w:lineRule="auto"/>
        <w:ind w:left="0" w:right="0" w:firstLine="0"/>
        <w:jc w:val="right"/>
        <w:rPr>
          <w:sz w:val="13"/>
        </w:rPr>
      </w:pPr>
      <w:r>
        <w:rPr>
          <w:rStyle w:val="CharStyle39"/>
          <w:rFonts w:ascii="Arial" w:hAnsi="Arial" w:cs="Arial" w:eastAsia="Arial"/>
          <w:b/>
          <w:color w:val="0D1A7A"/>
          <w:sz w:val="13"/>
        </w:rPr>
        <w:t xml:space="preserve">FUğlar Mah</w:t>
      </w:r>
    </w:p>
    <w:p>
      <w:pPr>
        <w:pStyle w:val="Style38"/>
        <w:keepNext w:val="0"/>
        <w:keepLines w:val="0"/>
        <w:framePr w:w="2438" w:h="643" w:hSpace="141" w:wrap="notBeside" w:vAnchor="text" w:hAnchor="text" w:x="2859" w:y="4288"/>
        <w:widowControl w:val="0"/>
        <w:shd w:val="clear" w:color="auto" w:fill="auto"/>
        <w:spacing w:before="0" w:after="0" w:line="146" w:lineRule="auto"/>
        <w:ind w:left="0" w:right="0" w:firstLine="0"/>
        <w:jc w:val="center"/>
        <w:rPr>
          <w:sz w:val="13"/>
        </w:rPr>
      </w:pPr>
      <w:r>
        <w:rPr>
          <w:rStyle w:val="CharStyle39"/>
          <w:rFonts w:ascii="Arial" w:hAnsi="Arial" w:cs="Arial" w:eastAsia="Arial"/>
          <w:b/>
          <w:color w:val="0D1A7A"/>
          <w:sz w:val="13"/>
        </w:rPr>
        <w:t xml:space="preserve">'S'" Trade Registration No: 206889</w:t>
      </w:r>
    </w:p>
    <w:p>
      <w:pPr>
        <w:widowControl w:val="0"/>
        <w:spacing w:line="1" w:lineRule="exact"/>
        <w:sectPr>
          <w:footerReference w:type="default" r:id="rId20"/>
          <w:footnotePr>
            <w:pos w:val="pageBottom"/>
            <w:numFmt w:val="decimal"/>
            <w:numRestart w:val="continuous"/>
          </w:footnotePr>
          <w:pgSz w:w="11900" w:h="16840"/>
          <w:pgMar w:top="106" w:right="955" w:bottom="1701" w:left="793" w:header="0" w:footer="3" w:gutter="0"/>
          <w:pgNumType w:start="4"/>
          <w:cols w:space="720"/>
          <w:noEndnote/>
          <w:rtlGutter w:val="0"/>
          <w:docGrid w:linePitch="360"/>
        </w:sectPr>
      </w:pPr>
    </w:p>
    <w:p>
      <w:pPr>
        <w:pStyle w:val="Style26"/>
        <w:keepNext w:val="0"/>
        <w:keepLines w:val="0"/>
        <w:widowControl w:val="0"/>
        <w:shd w:val="clear" w:color="auto" w:fill="auto"/>
        <w:spacing w:before="0" w:after="500" w:line="240" w:lineRule="auto"/>
        <w:ind w:left="0" w:right="0" w:firstLine="800"/>
        <w:jc w:val="both"/>
      </w:pPr>
      <w:r>
        <w:rPr>
          <w:rStyle w:val="CharStyle27"/>
        </w:rPr>
        <w:t xml:space="preserve">From these data, China appears to be the world's largest exporter with exports of 5.2 billion toothbrushes per year, as well as other important suppliers in Thailand, India, Hong Kong, Vietnam.</w:t>
      </w:r>
    </w:p>
    <w:p>
      <w:pPr>
        <w:pStyle w:val="Style33"/>
        <w:keepNext/>
        <w:keepLines/>
        <w:widowControl w:val="0"/>
        <w:numPr>
          <w:ilvl w:val="0"/>
          <w:numId w:val="1"/>
        </w:numPr>
        <w:shd w:val="clear" w:color="auto" w:fill="auto"/>
        <w:tabs>
          <w:tab w:pos="336" w:val="left"/>
        </w:tabs>
        <w:spacing w:before="0" w:after="260" w:line="240" w:lineRule="auto"/>
        <w:ind w:left="0" w:right="0" w:firstLine="0"/>
        <w:jc w:val="left"/>
      </w:pPr>
      <w:bookmarkStart w:id="19" w:name="bookmark19"/>
      <w:r>
        <w:rPr>
          <w:rStyle w:val="CharStyle34"/>
          <w:b/>
        </w:rPr>
        <w:t xml:space="preserve">ECONOMIC MISSIONS OF LOCAL PRODUCTION</w:t>
      </w:r>
      <w:bookmarkEnd w:id="19"/>
    </w:p>
    <w:p>
      <w:pPr>
        <w:pStyle w:val="Style26"/>
        <w:keepNext w:val="0"/>
        <w:keepLines w:val="0"/>
        <w:widowControl w:val="0"/>
        <w:shd w:val="clear" w:color="auto" w:fill="auto"/>
        <w:spacing w:before="0" w:after="260" w:line="240" w:lineRule="auto"/>
        <w:ind w:left="0" w:right="0" w:firstLine="800"/>
        <w:jc w:val="both"/>
      </w:pPr>
      <w:r>
        <w:rPr>
          <w:rStyle w:val="CharStyle27"/>
        </w:rPr>
        <w:t xml:space="preserve">The detailed table with indexes of economic indicators together is included in Annex L. The consumption data contained in the table are calculated by consolidating domestic sales figures of Banat and Difash companies and general import figures. Domestic consumption during the review period followed a decreasing trend, except in 2019 and 2020. According to this, the consumption index, which was 100 in 2018, declined to 95 in 2022.</w:t>
      </w:r>
    </w:p>
    <w:p>
      <w:pPr>
        <w:pStyle w:val="Style26"/>
        <w:keepNext w:val="0"/>
        <w:keepLines w:val="0"/>
        <w:widowControl w:val="0"/>
        <w:shd w:val="clear" w:color="auto" w:fill="auto"/>
        <w:spacing w:before="0" w:after="500" w:line="240" w:lineRule="auto"/>
        <w:ind w:left="0" w:right="0" w:firstLine="800"/>
        <w:jc w:val="both"/>
      </w:pPr>
      <w:r>
        <w:rPr>
          <w:rStyle w:val="CharStyle27"/>
        </w:rPr>
        <w:t xml:space="preserve">During the review period, in line with the narrowness of the domestic market, local production and domestic sales declined, although it was not clearly observed from 2018 until 2020 when this declining prevention measure came into force, but it became clear after 2020. Domestic producers increased capacity growth in 2019 and 2022, increasing capacity use by 2020, but failed to prevent it from falling to 46% in 2022. On the other hand, productivity in domestic production appears to have declined over the last two years during the examination of the increase in employment.</w:t>
      </w:r>
    </w:p>
    <w:p>
      <w:pPr>
        <w:pStyle w:val="Style26"/>
        <w:keepNext w:val="0"/>
        <w:keepLines w:val="0"/>
        <w:widowControl w:val="0"/>
        <w:numPr>
          <w:ilvl w:val="0"/>
          <w:numId w:val="1"/>
        </w:numPr>
        <w:shd w:val="clear" w:color="auto" w:fill="auto"/>
        <w:tabs>
          <w:tab w:pos="336" w:val="left"/>
        </w:tabs>
        <w:spacing w:before="0" w:after="260" w:line="240" w:lineRule="auto"/>
        <w:ind w:left="0" w:right="0" w:firstLine="0"/>
        <w:jc w:val="left"/>
      </w:pPr>
      <w:r>
        <w:rPr>
          <w:rStyle w:val="CharStyle27"/>
          <w:b/>
        </w:rPr>
        <w:t>FEES</w:t>
      </w:r>
    </w:p>
    <w:p>
      <w:pPr>
        <w:pStyle w:val="Style38"/>
        <w:keepNext w:val="0"/>
        <w:keepLines w:val="0"/>
        <w:widowControl w:val="0"/>
        <w:shd w:val="clear" w:color="auto" w:fill="auto"/>
        <w:spacing w:before="0" w:after="0" w:line="240" w:lineRule="auto"/>
        <w:ind w:left="710" w:right="0" w:firstLine="0"/>
        <w:jc w:val="left"/>
        <w:rPr>
          <w:sz w:val="22"/>
        </w:rPr>
      </w:pPr>
      <w:r>
        <w:rPr>
          <w:rStyle w:val="CharStyle39"/>
          <w:b/>
          <w:sz w:val="22"/>
        </w:rPr>
        <w:t xml:space="preserve">4.1. Price Breaking and Press</w:t>
      </w:r>
    </w:p>
    <w:tbl>
      <w:tblPr>
        <w:tblOverlap w:val="never"/>
        <w:jc w:val="center"/>
        <w:tblLayout w:type="fixed"/>
      </w:tblPr>
      <w:tblGrid>
        <w:gridCol w:w="4368"/>
        <w:gridCol w:w="893"/>
        <w:gridCol w:w="926"/>
        <w:gridCol w:w="922"/>
        <w:gridCol w:w="917"/>
        <w:gridCol w:w="922"/>
        <w:gridCol w:w="970"/>
      </w:tblGrid>
      <w:tr>
        <w:trPr>
          <w:trHeight w:val="370"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b/>
              </w:rPr>
              <w:t xml:space="preserve">Price comparison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Unit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220"/>
              <w:jc w:val="left"/>
            </w:pPr>
            <w:r>
              <w:rPr>
                <w:rStyle w:val="CharStyle11"/>
                <w:b/>
              </w:rPr>
              <w:t>2018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240"/>
              <w:jc w:val="left"/>
            </w:pPr>
            <w:r>
              <w:rPr>
                <w:rStyle w:val="CharStyle11"/>
                <w:b/>
              </w:rPr>
              <w:t>2019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220"/>
              <w:jc w:val="left"/>
            </w:pPr>
            <w:r>
              <w:rPr>
                <w:rStyle w:val="CharStyle11"/>
                <w:b/>
              </w:rPr>
              <w:t>2020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2021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200"/>
              <w:jc w:val="left"/>
            </w:pPr>
            <w:r>
              <w:rPr>
                <w:rStyle w:val="CharStyle11"/>
                <w:b/>
              </w:rPr>
              <w:t>2022</w:t>
            </w:r>
          </w:p>
        </w:tc>
      </w:tr>
      <w:tr>
        <w:trPr>
          <w:trHeight w:val="322" w:hRule="exact"/>
        </w:trPr>
        <w:tc>
          <w:tcPr>
            <w:vMerge w:val="restart"/>
            <w:tcBorders>
              <w:top w:val="single" w:sz="4"/>
              <w:lef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left"/>
            </w:pPr>
            <w:r>
              <w:rPr>
                <w:rStyle w:val="CharStyle11"/>
                <w:b/>
              </w:rPr>
              <w:t xml:space="preserve">Domestic sales price</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YTL/Description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r>
      <w:tr>
        <w:trPr>
          <w:trHeight w:val="336" w:hRule="exact"/>
        </w:trPr>
        <w:tc>
          <w:tcPr>
            <w:vMerge/>
            <w:tcBorders>
              <w:left w:val="single" w:sz="4"/>
            </w:tcBorders>
            <w:shd w:val="clear" w:color="auto" w:fill="auto"/>
            <w:vAlign w:val="center"/>
          </w:tcP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$/Description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r>
      <w:tr>
        <w:trPr>
          <w:trHeight w:val="317" w:hRule="exact"/>
        </w:trPr>
        <w:tc>
          <w:tcPr>
            <w:vMerge w:val="restart"/>
            <w:tcBorders>
              <w:top w:val="single" w:sz="4"/>
              <w:left w:val="single" w:sz="4"/>
            </w:tcBorders>
            <w:shd w:val="clear" w:color="auto" w:fill="auto"/>
            <w:vAlign w:val="center"/>
          </w:tcPr>
          <w:p>
            <w:pPr>
              <w:pStyle w:val="Style10"/>
              <w:keepNext w:val="0"/>
              <w:keepLines w:val="0"/>
              <w:widowControl w:val="0"/>
              <w:shd w:val="clear" w:color="auto" w:fill="auto"/>
              <w:spacing w:before="0" w:after="0" w:line="240" w:lineRule="auto"/>
              <w:ind w:left="0" w:right="0" w:firstLine="0"/>
              <w:jc w:val="left"/>
            </w:pPr>
            <w:r>
              <w:rPr>
                <w:rStyle w:val="CharStyle11"/>
                <w:b/>
              </w:rPr>
              <w:t xml:space="preserve">Commercial cost + 5% profit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YTL/Description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r>
      <w:tr>
        <w:trPr>
          <w:trHeight w:val="322" w:hRule="exact"/>
        </w:trPr>
        <w:tc>
          <w:tcPr>
            <w:vMerge/>
            <w:tcBorders>
              <w:left w:val="single" w:sz="4"/>
            </w:tcBorders>
            <w:shd w:val="clear" w:color="auto" w:fill="auto"/>
            <w:vAlign w:val="center"/>
          </w:tcP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$/Description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r>
      <w:tr>
        <w:trPr>
          <w:trHeight w:val="32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b/>
              </w:rPr>
              <w:t xml:space="preserve">Weighted average import cost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$/Description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220"/>
              <w:jc w:val="left"/>
            </w:pPr>
            <w:r>
              <w:rPr>
                <w:rStyle w:val="CharStyle11"/>
              </w:rPr>
              <w:t>0,47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0,53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0,52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220"/>
              <w:jc w:val="left"/>
            </w:pPr>
            <w:r>
              <w:rPr>
                <w:rStyle w:val="CharStyle11"/>
              </w:rPr>
              <w:t>0,39</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200"/>
              <w:jc w:val="left"/>
            </w:pPr>
            <w:r>
              <w:rPr>
                <w:rStyle w:val="CharStyle11"/>
              </w:rPr>
              <w:t>0,41</w:t>
            </w:r>
          </w:p>
        </w:tc>
      </w:tr>
      <w:tr>
        <w:trPr>
          <w:trHeight w:val="31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b/>
              </w:rPr>
              <w:t xml:space="preserve">Price breaking</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r>
      <w:tr>
        <w:trPr>
          <w:trHeight w:val="326"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b/>
              </w:rPr>
              <w:t xml:space="preserve">Price pressure</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X</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40"/>
              <w:jc w:val="left"/>
            </w:pPr>
            <w:r>
              <w:rPr>
                <w:rStyle w:val="CharStyle11"/>
              </w:rPr>
              <w:t>X</w:t>
            </w:r>
          </w:p>
        </w:tc>
      </w:tr>
      <w:tr>
        <w:trPr>
          <w:trHeight w:val="360" w:hRule="exact"/>
        </w:trPr>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left"/>
            </w:pPr>
            <w:r>
              <w:rPr>
                <w:rStyle w:val="CharStyle11"/>
                <w:b/>
              </w:rPr>
              <w:t xml:space="preserve">Dollar dry</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center"/>
            </w:pPr>
            <w:r>
              <w:rPr>
                <w:rStyle w:val="CharStyle11"/>
              </w:rPr>
              <w:t>YTL/$</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220"/>
              <w:jc w:val="left"/>
            </w:pPr>
            <w:r>
              <w:rPr>
                <w:rStyle w:val="CharStyle11"/>
              </w:rPr>
              <w:t>4,82</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center"/>
            </w:pPr>
            <w:r>
              <w:rPr>
                <w:rStyle w:val="CharStyle11"/>
              </w:rPr>
              <w:t>5,68</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center"/>
            </w:pPr>
            <w:r>
              <w:rPr>
                <w:rStyle w:val="CharStyle11"/>
              </w:rPr>
              <w:t>7,02</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0"/>
              <w:jc w:val="center"/>
            </w:pPr>
            <w:r>
              <w:rPr>
                <w:rStyle w:val="CharStyle11"/>
              </w:rPr>
              <w:t>8,90</w:t>
            </w:r>
          </w:p>
        </w:tc>
        <w:tc>
          <w:tcPr>
            <w:tcBorders>
              <w:top w:val="single" w:sz="4"/>
              <w:left w:val="single" w:sz="4"/>
              <w:bottom w:val="single" w:sz="4"/>
              <w:right w:val="single" w:sz="4"/>
            </w:tcBorders>
            <w:shd w:val="clear" w:color="auto" w:fill="auto"/>
            <w:vAlign w:val="top"/>
          </w:tcPr>
          <w:p>
            <w:pPr>
              <w:pStyle w:val="Style10"/>
              <w:keepNext w:val="0"/>
              <w:keepLines w:val="0"/>
              <w:widowControl w:val="0"/>
              <w:shd w:val="clear" w:color="auto" w:fill="auto"/>
              <w:spacing w:before="0" w:after="0" w:line="240" w:lineRule="auto"/>
              <w:ind w:left="0" w:right="0" w:firstLine="200"/>
              <w:jc w:val="left"/>
            </w:pPr>
            <w:r>
              <w:rPr>
                <w:rStyle w:val="CharStyle11"/>
              </w:rPr>
              <w:t>16,59</w:t>
            </w:r>
          </w:p>
        </w:tc>
      </w:tr>
    </w:tbl>
    <w:p>
      <w:pPr>
        <w:pStyle w:val="Style38"/>
        <w:keepNext w:val="0"/>
        <w:keepLines w:val="0"/>
        <w:widowControl w:val="0"/>
        <w:shd w:val="clear" w:color="auto" w:fill="auto"/>
        <w:spacing w:before="0" w:after="0" w:line="240" w:lineRule="auto"/>
        <w:ind w:left="14" w:right="0" w:firstLine="0"/>
        <w:jc w:val="left"/>
      </w:pPr>
      <w:r>
        <w:rPr>
          <w:rStyle w:val="CharStyle39"/>
          <w:i/>
        </w:rPr>
        <w:t xml:space="preserve">Source: Banat, Difash, Turkey</w:t>
      </w:r>
    </w:p>
    <w:p>
      <w:pPr>
        <w:widowControl w:val="0"/>
        <w:spacing w:after="159" w:line="1" w:lineRule="exact"/>
      </w:pPr>
    </w:p>
    <w:p>
      <w:pPr>
        <w:pStyle w:val="Style26"/>
        <w:keepNext w:val="0"/>
        <w:keepLines w:val="0"/>
        <w:widowControl w:val="0"/>
        <w:shd w:val="clear" w:color="auto" w:fill="auto"/>
        <w:spacing w:before="0" w:after="260" w:line="240" w:lineRule="auto"/>
        <w:ind w:left="0" w:right="0" w:firstLine="680"/>
        <w:jc w:val="both"/>
      </w:pPr>
      <w:r>
        <w:rPr>
          <w:rStyle w:val="CharStyle27"/>
        </w:rPr>
        <w:t xml:space="preserve">The above table covers the commercial cost of domestic production and domestic and imported units and calculated rates of degradation and suppression of import prices in this context. In these calculations, the price pressure account is included in using the domestic domestic sales price purchasing weighted average import costs and inflation effect to demonstrate the impact of customs duties in force on imports of products on the subject matter and 1% added.</w:t>
      </w:r>
    </w:p>
    <w:p>
      <w:pPr>
        <w:pStyle w:val="Style26"/>
        <w:keepNext w:val="0"/>
        <w:keepLines w:val="0"/>
        <w:widowControl w:val="0"/>
        <w:shd w:val="clear" w:color="auto" w:fill="auto"/>
        <w:spacing w:before="0" w:after="260" w:line="240" w:lineRule="auto"/>
        <w:ind w:left="0" w:right="0" w:firstLine="660"/>
        <w:jc w:val="left"/>
        <w:sectPr>
          <w:footerReference w:type="default" r:id="rId21"/>
          <w:footnotePr>
            <w:pos w:val="pageBottom"/>
            <w:numFmt w:val="decimal"/>
            <w:numRestart w:val="continuous"/>
          </w:footnotePr>
          <w:pgSz w:w="11900" w:h="16840"/>
          <w:pgMar w:top="106" w:right="955" w:bottom="1701" w:left="793" w:header="0" w:footer="3" w:gutter="0"/>
          <w:pgNumType w:start="6"/>
          <w:cols w:space="720"/>
          <w:noEndnote/>
          <w:rtlGutter w:val="0"/>
          <w:docGrid w:linePitch="360"/>
        </w:sectPr>
      </w:pPr>
      <w:r>
        <w:drawing>
          <wp:anchor distT="0" distB="219710" distL="114300" distR="269240" simplePos="0" relativeHeight="125829388" behindDoc="0" locked="0" layoutInCell="1" allowOverlap="1">
            <wp:simplePos x="0" y="0"/>
            <wp:positionH relativeFrom="page">
              <wp:posOffset>1116330</wp:posOffset>
            </wp:positionH>
            <wp:positionV relativeFrom="margin">
              <wp:posOffset>8485505</wp:posOffset>
            </wp:positionV>
            <wp:extent cx="1987550" cy="567055"/>
            <wp:wrapTopAndBottom/>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22"/>
                    <a:stretch/>
                  </pic:blipFill>
                  <pic:spPr>
                    <a:xfrm>
                      <a:ext cx="1987550" cy="56705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1521460</wp:posOffset>
                </wp:positionH>
                <wp:positionV relativeFrom="margin">
                  <wp:posOffset>8848090</wp:posOffset>
                </wp:positionV>
                <wp:extent cx="1682750" cy="210185"/>
                <wp:wrapNone/>
                <wp:docPr id="39" name="Shape 39"/>
                <a:graphic xmlns:a="http://schemas.openxmlformats.org/drawingml/2006/main">
                  <a:graphicData uri="http://schemas.microsoft.com/office/word/2010/wordprocessingShape">
                    <wps:wsp>
                      <wps:cNvSpPr txBox="1"/>
                      <wps:spPr>
                        <a:xfrm>
                          <a:ext cx="1682750" cy="210185"/>
                        </a:xfrm>
                        <a:prstGeom prst="rect"/>
                        <a:noFill/>
                      </wps:spPr>
                      <wps:txbx>
                        <w:txbxContent>
                          <w:p>
                            <w:pPr>
                              <w:pStyle w:val="Style7"/>
                              <w:keepNext w:val="0"/>
                              <w:keepLines w:val="0"/>
                              <w:widowControl w:val="0"/>
                              <w:shd w:val="clear" w:color="auto" w:fill="auto"/>
                              <w:spacing w:before="0" w:after="0" w:line="240" w:lineRule="auto"/>
                              <w:ind w:left="0" w:right="520" w:firstLine="0"/>
                              <w:jc w:val="right"/>
                            </w:pPr>
                            <w:r>
                              <w:rPr>
                                <w:rStyle w:val="CharStyle8"/>
                                <w:b/>
                              </w:rPr>
                              <w:t>21</w:t>
                            </w:r>
                          </w:p>
                          <w:p>
                            <w:pPr>
                              <w:pStyle w:val="Style7"/>
                              <w:keepNext w:val="0"/>
                              <w:keepLines w:val="0"/>
                              <w:widowControl w:val="0"/>
                              <w:shd w:val="clear" w:color="auto" w:fill="auto"/>
                              <w:spacing w:before="0" w:after="0" w:line="240" w:lineRule="auto"/>
                              <w:ind w:left="0" w:right="0" w:firstLine="0"/>
                              <w:jc w:val="both"/>
                            </w:pPr>
                            <w:r>
                              <w:rPr>
                                <w:rStyle w:val="CharStyle8"/>
                                <w:b/>
                              </w:rPr>
                              <w:t xml:space="preserve">TC"HA719^550 17 55 1 3X^0212) 550 25 82</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0" behindDoc="0" locked="0" layoutInCell="1" allowOverlap="1">
                <wp:simplePos x="0" y="0"/>
                <wp:positionH relativeFrom="page">
                  <wp:posOffset>1521460</wp:posOffset>
                </wp:positionH>
                <wp:positionV relativeFrom="margin">
                  <wp:posOffset>9156065</wp:posOffset>
                </wp:positionV>
                <wp:extent cx="1682750" cy="115570"/>
                <wp:wrapNone/>
                <wp:docPr id="41" name="Shape 41"/>
                <a:graphic xmlns:a="http://schemas.openxmlformats.org/drawingml/2006/main">
                  <a:graphicData uri="http://schemas.microsoft.com/office/word/2010/wordprocessingShape">
                    <wps:wsp>
                      <wps:cNvSpPr txBox="1"/>
                      <wps:spPr>
                        <a:xfrm>
                          <a:ext cx="1682750" cy="115570"/>
                        </a:xfrm>
                        <a:prstGeom prst="rect"/>
                        <a:noFill/>
                      </wps:spPr>
                      <wps:txbx>
                        <w:txbxContent>
                          <w:p>
                            <w:pPr>
                              <w:pStyle w:val="Style7"/>
                              <w:keepNext w:val="0"/>
                              <w:keepLines w:val="0"/>
                              <w:widowControl w:val="0"/>
                              <w:shd w:val="clear" w:color="auto" w:fill="auto"/>
                              <w:spacing w:before="0" w:after="0" w:line="240" w:lineRule="auto"/>
                              <w:ind w:left="0" w:right="0" w:firstLine="0"/>
                              <w:jc w:val="center"/>
                            </w:pPr>
                            <w:r>
                              <w:rPr>
                                <w:rStyle w:val="CharStyle8"/>
                                <w:b/>
                              </w:rPr>
                              <w:t xml:space="preserve">Trade SioJ No 206889</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2" behindDoc="0" locked="0" layoutInCell="1" allowOverlap="1">
                <wp:simplePos x="0" y="0"/>
                <wp:positionH relativeFrom="page">
                  <wp:posOffset>2381250</wp:posOffset>
                </wp:positionH>
                <wp:positionV relativeFrom="margin">
                  <wp:posOffset>8860155</wp:posOffset>
                </wp:positionV>
                <wp:extent cx="304800" cy="103505"/>
                <wp:wrapNone/>
                <wp:docPr id="43" name="Shape 43"/>
                <a:graphic xmlns:a="http://schemas.openxmlformats.org/drawingml/2006/main">
                  <a:graphicData uri="http://schemas.microsoft.com/office/word/2010/wordprocessingShape">
                    <wps:wsp>
                      <wps:cNvSpPr txBox="1"/>
                      <wps:spPr>
                        <a:xfrm>
                          <a:ext cx="304800" cy="103505"/>
                        </a:xfrm>
                        <a:prstGeom prst="rect"/>
                        <a:noFill/>
                      </wps:spPr>
                      <wps:txbx>
                        <w:txbxContent>
                          <w:p>
                            <w:pPr>
                              <w:pStyle w:val="Style7"/>
                              <w:keepNext w:val="0"/>
                              <w:keepLines w:val="0"/>
                              <w:widowControl w:val="0"/>
                              <w:shd w:val="clear" w:color="auto" w:fill="auto"/>
                              <w:spacing w:before="0" w:after="0" w:line="240" w:lineRule="auto"/>
                              <w:ind w:left="0" w:right="0" w:firstLine="0"/>
                              <w:jc w:val="left"/>
                              <w:rPr>
                                <w:sz w:val="12"/>
                              </w:rPr>
                            </w:pPr>
                            <w:r>
                              <w:rPr>
                                <w:rStyle w:val="CharStyle8"/>
                                <w:sz w:val="12"/>
                              </w:rPr>
                              <w:t xml:space="preserve">NRUL </w:t>
                            </w:r>
                            <w:r>
                              <w:rPr>
                                <w:rStyle w:val="CharStyle8"/>
                                <w:color w:val="0A0E42"/>
                                <w:sz w:val="12"/>
                              </w:rPr>
                              <w:t>n</w:t>
                            </w:r>
                          </w:p>
                        </w:txbxContent>
                      </wps:txbx>
                      <wps:bodyPr lIns="0" tIns="0" rIns="0" bIns="0">
                        <a:noAutoFit/>
                      </wps:bodyPr>
                    </wps:wsp>
                  </a:graphicData>
                </a:graphic>
              </wp:anchor>
            </w:drawing>
          </mc:Choice>
        </mc:AlternateContent>
      </w:r>
      <w:r>
        <mc:AlternateContent>
          <mc:Choice Requires="wps">
            <w:drawing>
              <wp:anchor distT="152400" distB="487680" distL="1226820" distR="114300" simplePos="0" relativeHeight="125829389" behindDoc="0" locked="0" layoutInCell="1" allowOverlap="1">
                <wp:simplePos x="0" y="0"/>
                <wp:positionH relativeFrom="page">
                  <wp:posOffset>2228850</wp:posOffset>
                </wp:positionH>
                <wp:positionV relativeFrom="margin">
                  <wp:posOffset>8637905</wp:posOffset>
                </wp:positionV>
                <wp:extent cx="1029970" cy="146050"/>
                <wp:wrapTopAndBottom/>
                <wp:docPr id="45" name="Shape 45"/>
                <a:graphic xmlns:a="http://schemas.openxmlformats.org/drawingml/2006/main">
                  <a:graphicData uri="http://schemas.microsoft.com/office/word/2010/wordprocessingShape">
                    <wps:wsp>
                      <wps:cNvSpPr txBox="1"/>
                      <wps:spPr>
                        <a:xfrm>
                          <a:ext cx="1029970" cy="146050"/>
                        </a:xfrm>
                        <a:prstGeom prst="rect"/>
                        <a:noFill/>
                      </wps:spPr>
                      <wps:txbx>
                        <w:txbxContent>
                          <w:p>
                            <w:pPr>
                              <w:pStyle w:val="Style30"/>
                              <w:keepNext w:val="0"/>
                              <w:keepLines w:val="0"/>
                              <w:widowControl w:val="0"/>
                              <w:shd w:val="clear" w:color="auto" w:fill="auto"/>
                              <w:spacing w:before="0" w:after="0" w:line="240" w:lineRule="auto"/>
                              <w:ind w:left="0" w:right="0" w:firstLine="0"/>
                              <w:jc w:val="left"/>
                            </w:pPr>
                            <w:r>
                              <w:rPr>
                                <w:rStyle w:val="CharStyle31"/>
                                <w:b/>
                              </w:rPr>
                              <w:t xml:space="preserve">Tlfc Sau-te TJC.A.Ş.</w:t>
                            </w:r>
                          </w:p>
                        </w:txbxContent>
                      </wps:txbx>
                      <wps:bodyPr wrap="none" lIns="0" tIns="0" rIns="0" bIns="0">
                        <a:noAutoFit/>
                      </wps:bodyPr>
                    </wps:wsp>
                  </a:graphicData>
                </a:graphic>
              </wp:anchor>
            </w:drawing>
          </mc:Choice>
        </mc:AlternateContent>
      </w:r>
      <w:r>
        <w:drawing>
          <wp:anchor distT="0" distB="0" distL="114300" distR="114300" simplePos="0" relativeHeight="125829391" behindDoc="0" locked="0" layoutInCell="1" allowOverlap="1">
            <wp:simplePos x="0" y="0"/>
            <wp:positionH relativeFrom="page">
              <wp:posOffset>4691380</wp:posOffset>
            </wp:positionH>
            <wp:positionV relativeFrom="margin">
              <wp:posOffset>8354695</wp:posOffset>
            </wp:positionV>
            <wp:extent cx="999490" cy="1012190"/>
            <wp:wrapSquare wrapText="left"/>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4"/>
                    <a:stretch/>
                  </pic:blipFill>
                  <pic:spPr>
                    <a:xfrm>
                      <a:ext cx="999490" cy="1012190"/>
                    </a:xfrm>
                    <a:prstGeom prst="rect"/>
                  </pic:spPr>
                </pic:pic>
              </a:graphicData>
            </a:graphic>
          </wp:anchor>
        </w:drawing>
      </w:r>
      <w:r>
        <w:t>In</w:t>
      </w:r>
      <w:r>
        <w:rPr>
          <w:rStyle w:val="CharStyle27"/>
        </w:rPr>
        <w:t xml:space="preserve">2018-2022, the average unit costs of imported products surpassed domestic sales prices, so in general there is no mention of lowering or suppressing the price of domestic products for imported products. However, when the countries listed in heading 2.2 also participate in the assessment of import statistics, it is understood that Chinese and Vietnam-based products from the countries that are first mentioned in our imports have entered the domestic market at prices far below domestic sales prices, while varying year by year.</w:t>
      </w:r>
    </w:p>
    <w:p>
      <w:pPr>
        <w:pStyle w:val="Style33"/>
        <w:keepNext/>
        <w:keepLines/>
        <w:widowControl w:val="0"/>
        <w:numPr>
          <w:ilvl w:val="0"/>
          <w:numId w:val="1"/>
        </w:numPr>
        <w:shd w:val="clear" w:color="auto" w:fill="auto"/>
        <w:tabs>
          <w:tab w:pos="336" w:val="left"/>
        </w:tabs>
        <w:spacing w:before="0" w:after="260" w:line="252" w:lineRule="auto"/>
        <w:ind w:left="0" w:right="0" w:firstLine="0"/>
        <w:jc w:val="both"/>
      </w:pPr>
      <w:bookmarkStart w:id="21" w:name="bookmark21"/>
      <w:r>
        <w:rPr>
          <w:rStyle w:val="CharStyle34"/>
          <w:b/>
        </w:rPr>
        <w:t xml:space="preserve">PLAN TO ADAPT TO COMPETITION</w:t>
      </w:r>
      <w:bookmarkEnd w:id="21"/>
    </w:p>
    <w:p>
      <w:pPr>
        <w:pStyle w:val="Style26"/>
        <w:keepNext w:val="0"/>
        <w:keepLines w:val="0"/>
        <w:widowControl w:val="0"/>
        <w:shd w:val="clear" w:color="auto" w:fill="auto"/>
        <w:spacing w:before="0" w:after="0"/>
        <w:ind w:left="0" w:right="0" w:firstLine="720"/>
        <w:jc w:val="both"/>
      </w:pPr>
      <w:r>
        <w:rPr>
          <w:rStyle w:val="CharStyle27"/>
        </w:rPr>
        <w:t xml:space="preserve">Local manufacturers of applicants stated that new machine and infrastructure investments were made based on changing consumer demand in the toothbrush market, capacities followed by the measure, and changes in marketing and sales strategies, and one of the applicant companies reported that in the period following the protection measure, one of the applicants had started to produce a private label for an international trade mark.</w:t>
      </w:r>
    </w:p>
    <w:p>
      <w:pPr>
        <w:pStyle w:val="Style26"/>
        <w:keepNext w:val="0"/>
        <w:keepLines w:val="0"/>
        <w:widowControl w:val="0"/>
        <w:shd w:val="clear" w:color="auto" w:fill="auto"/>
        <w:spacing w:before="0" w:after="0"/>
        <w:ind w:left="0" w:right="0" w:firstLine="720"/>
        <w:jc w:val="both"/>
      </w:pPr>
      <w:r>
        <w:rPr>
          <w:rStyle w:val="CharStyle27"/>
        </w:rPr>
        <w:t xml:space="preserve">It was also stated that machine investments have been made for the manufacturing of high-quality and high-priced new products in the quality of global companies and production of similar high-quality and high-priced products. On the other hand, applicant manufacturers stated that with further development of ARGE projects and quality and marketing activities, the company's recognition and trademark image development, and products reached high-priced product stock, together with the development of the company's reputation.</w:t>
      </w:r>
    </w:p>
    <w:p>
      <w:pPr>
        <w:pStyle w:val="Style26"/>
        <w:keepNext w:val="0"/>
        <w:keepLines w:val="0"/>
        <w:widowControl w:val="0"/>
        <w:shd w:val="clear" w:color="auto" w:fill="auto"/>
        <w:spacing w:before="0" w:after="520"/>
        <w:ind w:left="0" w:right="0" w:firstLine="720"/>
        <w:jc w:val="both"/>
      </w:pPr>
      <w:r>
        <w:rPr>
          <w:rStyle w:val="CharStyle27"/>
        </w:rPr>
        <w:t xml:space="preserve">Additionally, applicants have stated that the competitive conditions that are changing in the coming period will also be adapted through investments and improvements in marketing activities.</w:t>
      </w:r>
    </w:p>
    <w:p>
      <w:pPr>
        <w:pStyle w:val="Style33"/>
        <w:keepNext/>
        <w:keepLines/>
        <w:widowControl w:val="0"/>
        <w:numPr>
          <w:ilvl w:val="0"/>
          <w:numId w:val="1"/>
        </w:numPr>
        <w:shd w:val="clear" w:color="auto" w:fill="auto"/>
        <w:tabs>
          <w:tab w:pos="336" w:val="left"/>
        </w:tabs>
        <w:spacing w:before="0" w:after="260" w:line="252" w:lineRule="auto"/>
        <w:ind w:left="0" w:right="0" w:firstLine="0"/>
        <w:jc w:val="both"/>
      </w:pPr>
      <w:bookmarkStart w:id="23" w:name="bookmark23"/>
      <w:r>
        <w:rPr>
          <w:rStyle w:val="CharStyle34"/>
          <w:b/>
        </w:rPr>
        <w:t>CONCLUSION</w:t>
      </w:r>
      <w:bookmarkEnd w:id="23"/>
    </w:p>
    <w:p>
      <w:pPr>
        <w:pStyle w:val="Style26"/>
        <w:keepNext w:val="0"/>
        <w:keepLines w:val="0"/>
        <w:widowControl w:val="0"/>
        <w:shd w:val="clear" w:color="auto" w:fill="auto"/>
        <w:spacing w:before="0" w:after="260" w:line="254" w:lineRule="auto"/>
        <w:ind w:left="0" w:right="0" w:firstLine="720"/>
        <w:jc w:val="both"/>
      </w:pPr>
      <w:r>
        <w:rPr>
          <w:rStyle w:val="CharStyle27"/>
        </w:rPr>
        <w:t xml:space="preserve">In the last five years, there has been a significant decline in imports, especially due to the prevention measure. There have been positive impacts at the time of the first entry into force of the protection measure, but recently there have been distortions in the economic indicators of domestic producers. In 2018-2022, the amounts of imports made in most of the main supplier countries were reduced, while the preservation measure resulted in significantly increasing the share of products originating from Vietnam origin, particularly with the low unit price. One effect of the current protection measure is the decline of imports, while the other effect is to increase import prices. However, the unit price increase in imports from Vietnam continued to exceed the costs of the domestic producer.</w:t>
      </w:r>
    </w:p>
    <w:p>
      <w:pPr>
        <w:pStyle w:val="Style26"/>
        <w:keepNext w:val="0"/>
        <w:keepLines w:val="0"/>
        <w:widowControl w:val="0"/>
        <w:shd w:val="clear" w:color="auto" w:fill="auto"/>
        <w:spacing w:before="0" w:after="260"/>
        <w:ind w:left="0" w:right="0" w:firstLine="720"/>
        <w:jc w:val="both"/>
      </w:pPr>
      <w:r>
        <w:rPr>
          <w:rStyle w:val="CharStyle27"/>
        </w:rPr>
        <w:t xml:space="preserve">In the process where the amount of imports decreased and unit prices increased, local producers increased production and domestic sales. Following the introduction of the protection measure, domestic producers' capacities have increased, production and capacity use rates have decreased after the initial increase, the stock amount has increased, and the product commercial cost has increased in particular in recent years. These data show that domestic production has made significant improvements in adapting to competitive conditions in the process of implementing the protection measure.</w:t>
      </w:r>
    </w:p>
    <w:p>
      <w:pPr>
        <w:pStyle w:val="Style26"/>
        <w:keepNext w:val="0"/>
        <w:keepLines w:val="0"/>
        <w:widowControl w:val="0"/>
        <w:shd w:val="clear" w:color="auto" w:fill="auto"/>
        <w:spacing w:before="0" w:after="260" w:line="240" w:lineRule="auto"/>
        <w:ind w:left="0" w:right="0" w:firstLine="720"/>
        <w:jc w:val="both"/>
      </w:pPr>
      <w:r>
        <w:rPr>
          <w:rStyle w:val="CharStyle27"/>
        </w:rPr>
        <w:t xml:space="preserve">On the other hand, the Vietnamese survey subject, which increases market share against our other suppliers in the process of importing the most imported and protection measures, is considered a threat to domestic production as well as the fact that domestic manufacturers are exporting products below domestic sales prices.</w:t>
      </w:r>
    </w:p>
    <w:p>
      <w:pPr>
        <w:pStyle w:val="Style26"/>
        <w:keepNext w:val="0"/>
        <w:keepLines w:val="0"/>
        <w:widowControl w:val="0"/>
        <w:shd w:val="clear" w:color="auto" w:fill="auto"/>
        <w:spacing w:before="0" w:after="260"/>
        <w:ind w:left="0" w:right="0" w:firstLine="720"/>
        <w:jc w:val="both"/>
      </w:pPr>
      <w:r>
        <w:rPr>
          <w:rStyle w:val="CharStyle27"/>
        </w:rPr>
        <w:t xml:space="preserve">Overall, we would like to introduce an investigation into a protective measure in order to explore the impact of the product implemented in domestic production, to explore progress at the point of compliance with domestic production, and to explore further the progress that local producers have started to comply with the competitive conditions and to determine if it is necessary to extend the current protection measure.</w:t>
      </w:r>
    </w:p>
    <w:p>
      <w:pPr>
        <w:widowControl w:val="0"/>
        <w:spacing w:line="1" w:lineRule="exact"/>
        <w:sectPr>
          <w:footerReference w:type="default" r:id="rId26"/>
          <w:footnotePr>
            <w:pos w:val="pageBottom"/>
            <w:numFmt w:val="decimal"/>
            <w:numRestart w:val="continuous"/>
          </w:footnotePr>
          <w:pgSz w:w="11900" w:h="16840"/>
          <w:pgMar w:top="106" w:right="955" w:bottom="1701" w:left="793" w:header="0" w:footer="3" w:gutter="0"/>
          <w:pgNumType w:start="6"/>
          <w:cols w:space="720"/>
          <w:noEndnote/>
          <w:rtlGutter w:val="0"/>
          <w:docGrid w:linePitch="360"/>
        </w:sectPr>
      </w:pPr>
      <w:r>
        <w:drawing>
          <wp:anchor distT="427990" distB="161290" distL="0" distR="0" simplePos="0" relativeHeight="125829392" behindDoc="0" locked="0" layoutInCell="1" allowOverlap="1">
            <wp:simplePos x="0" y="0"/>
            <wp:positionH relativeFrom="page">
              <wp:posOffset>1341755</wp:posOffset>
            </wp:positionH>
            <wp:positionV relativeFrom="paragraph">
              <wp:posOffset>427990</wp:posOffset>
            </wp:positionV>
            <wp:extent cx="2182495" cy="633730"/>
            <wp:wrapTopAndBottom/>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7"/>
                    <a:stretch/>
                  </pic:blipFill>
                  <pic:spPr>
                    <a:xfrm>
                      <a:ext cx="2182495" cy="633730"/>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1896745</wp:posOffset>
                </wp:positionH>
                <wp:positionV relativeFrom="paragraph">
                  <wp:posOffset>723900</wp:posOffset>
                </wp:positionV>
                <wp:extent cx="631190" cy="140335"/>
                <wp:wrapNone/>
                <wp:docPr id="55" name="Shape 55"/>
                <a:graphic xmlns:a="http://schemas.openxmlformats.org/drawingml/2006/main">
                  <a:graphicData uri="http://schemas.microsoft.com/office/word/2010/wordprocessingShape">
                    <wps:wsp>
                      <wps:cNvSpPr txBox="1"/>
                      <wps:spPr>
                        <a:xfrm>
                          <a:ext cx="631190" cy="140335"/>
                        </a:xfrm>
                        <a:prstGeom prst="rect"/>
                        <a:noFill/>
                      </wps:spPr>
                      <wps:txbx>
                        <w:txbxContent>
                          <w:p>
                            <w:pPr>
                              <w:pStyle w:val="Style7"/>
                              <w:keepNext w:val="0"/>
                              <w:keepLines w:val="0"/>
                              <w:widowControl w:val="0"/>
                              <w:shd w:val="clear" w:color="auto" w:fill="auto"/>
                              <w:spacing w:before="0" w:after="0" w:line="240" w:lineRule="auto"/>
                              <w:ind w:left="0" w:right="0" w:firstLine="0"/>
                              <w:jc w:val="left"/>
                            </w:pPr>
                            <w:r>
                              <w:rPr>
                                <w:rStyle w:val="CharStyle8"/>
                                <w:b/>
                              </w:rPr>
                              <w:t xml:space="preserve">Bonds Mah. 23</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6" behindDoc="0" locked="0" layoutInCell="1" allowOverlap="1">
                <wp:simplePos x="0" y="0"/>
                <wp:positionH relativeFrom="page">
                  <wp:posOffset>1899285</wp:posOffset>
                </wp:positionH>
                <wp:positionV relativeFrom="paragraph">
                  <wp:posOffset>866775</wp:posOffset>
                </wp:positionV>
                <wp:extent cx="1612265" cy="353695"/>
                <wp:wrapNone/>
                <wp:docPr id="57" name="Shape 57"/>
                <a:graphic xmlns:a="http://schemas.openxmlformats.org/drawingml/2006/main">
                  <a:graphicData uri="http://schemas.microsoft.com/office/word/2010/wordprocessingShape">
                    <wps:wsp>
                      <wps:cNvSpPr txBox="1"/>
                      <wps:spPr>
                        <a:xfrm>
                          <a:ext cx="1612265" cy="353695"/>
                        </a:xfrm>
                        <a:prstGeom prst="rect"/>
                        <a:noFill/>
                      </wps:spPr>
                      <wps:txbx>
                        <w:txbxContent>
                          <w:p>
                            <w:pPr>
                              <w:pStyle w:val="Style7"/>
                              <w:keepNext w:val="0"/>
                              <w:keepLines w:val="0"/>
                              <w:widowControl w:val="0"/>
                              <w:shd w:val="clear" w:color="auto" w:fill="auto"/>
                              <w:spacing w:before="0" w:after="140" w:line="240" w:lineRule="auto"/>
                              <w:ind w:left="0" w:right="0" w:firstLine="0"/>
                              <w:jc w:val="left"/>
                            </w:pPr>
                            <w:r>
                              <w:rPr>
                                <w:rStyle w:val="CharStyle8"/>
                                <w:b/>
                              </w:rPr>
                              <w:t xml:space="preserve">R.O212/55O 17 55 Fax' (021fc) </w:t>
                            </w:r>
                            <w:r>
                              <w:rPr>
                                <w:rStyle w:val="CharStyle8"/>
                                <w:b/>
                                <w:color w:val="1B39A2"/>
                              </w:rPr>
                              <w:t xml:space="preserve">550 </w:t>
                            </w:r>
                            <w:r>
                              <w:rPr>
                                <w:rStyle w:val="CharStyle8"/>
                                <w:b/>
                              </w:rPr>
                              <w:t xml:space="preserve">25 82</w:t>
                            </w:r>
                          </w:p>
                          <w:p>
                            <w:pPr>
                              <w:pStyle w:val="Style7"/>
                              <w:keepNext w:val="0"/>
                              <w:keepLines w:val="0"/>
                              <w:widowControl w:val="0"/>
                              <w:shd w:val="clear" w:color="auto" w:fill="auto"/>
                              <w:spacing w:before="0" w:after="0" w:line="240" w:lineRule="auto"/>
                              <w:ind w:left="0" w:right="0" w:firstLine="460"/>
                              <w:jc w:val="left"/>
                            </w:pPr>
                            <w:r>
                              <w:rPr>
                                <w:rStyle w:val="CharStyle8"/>
                                <w:b/>
                              </w:rPr>
                              <w:t xml:space="preserve">Trade </w:t>
                            </w:r>
                            <w:r>
                              <w:rPr>
                                <w:rStyle w:val="CharStyle8"/>
                                <w:b/>
                                <w:color w:val="1B39A2"/>
                              </w:rPr>
                              <w:t xml:space="preserve">Registry </w:t>
                            </w:r>
                            <w:r>
                              <w:rPr>
                                <w:rStyle w:val="CharStyle8"/>
                                <w:b/>
                              </w:rPr>
                              <w:t xml:space="preserve">No: </w:t>
                            </w:r>
                            <w:r>
                              <w:rPr>
                                <w:rStyle w:val="CharStyle8"/>
                                <w:b/>
                                <w:color w:val="1B39A2"/>
                              </w:rPr>
                              <w:t>20688J</w:t>
                            </w:r>
                          </w:p>
                        </w:txbxContent>
                      </wps:txbx>
                      <wps:bodyPr lIns="0" tIns="0" rIns="0" bIns="0">
                        <a:noAutoFit/>
                      </wps:bodyPr>
                    </wps:wsp>
                  </a:graphicData>
                </a:graphic>
              </wp:anchor>
            </w:drawing>
          </mc:Choice>
        </mc:AlternateContent>
      </w:r>
      <w:r>
        <mc:AlternateContent>
          <mc:Choice Requires="wps">
            <w:drawing>
              <wp:anchor distT="0" distB="0" distL="0" distR="0" simplePos="0" relativeHeight="503316498" behindDoc="0" locked="0" layoutInCell="1" allowOverlap="1">
                <wp:simplePos x="0" y="0"/>
                <wp:positionH relativeFrom="page">
                  <wp:posOffset>3152140</wp:posOffset>
                </wp:positionH>
                <wp:positionV relativeFrom="paragraph">
                  <wp:posOffset>781685</wp:posOffset>
                </wp:positionV>
                <wp:extent cx="85090" cy="115570"/>
                <wp:wrapNone/>
                <wp:docPr id="59" name="Shape 59"/>
                <a:graphic xmlns:a="http://schemas.openxmlformats.org/drawingml/2006/main">
                  <a:graphicData uri="http://schemas.microsoft.com/office/word/2010/wordprocessingShape">
                    <wps:wsp>
                      <wps:cNvSpPr txBox="1"/>
                      <wps:spPr>
                        <a:xfrm>
                          <a:ext cx="85090" cy="115570"/>
                        </a:xfrm>
                        <a:prstGeom prst="rect"/>
                        <a:noFill/>
                      </wps:spPr>
                      <wps:txbx>
                        <w:txbxContent>
                          <w:p>
                            <w:pPr>
                              <w:pStyle w:val="Style7"/>
                              <w:keepNext w:val="0"/>
                              <w:keepLines w:val="0"/>
                              <w:widowControl w:val="0"/>
                              <w:shd w:val="clear" w:color="auto" w:fill="auto"/>
                              <w:spacing w:before="0" w:after="0" w:line="240" w:lineRule="auto"/>
                              <w:ind w:left="0" w:right="0" w:firstLine="0"/>
                              <w:jc w:val="both"/>
                            </w:pPr>
                            <w:r>
                              <w:rPr>
                                <w:rStyle w:val="CharStyle8"/>
                                <w:b/>
                                <w:color w:val="1B39A2"/>
                              </w:rPr>
                              <w:t>I2</w:t>
                            </w:r>
                          </w:p>
                        </w:txbxContent>
                      </wps:txbx>
                      <wps:bodyPr lIns="0" tIns="0" rIns="0" bIns="0">
                        <a:noAutoFit/>
                      </wps:bodyPr>
                    </wps:wsp>
                  </a:graphicData>
                </a:graphic>
              </wp:anchor>
            </w:drawing>
          </mc:Choice>
        </mc:AlternateContent>
      </w:r>
      <w:r>
        <w:drawing>
          <wp:anchor distT="177800" distB="12700" distL="0" distR="0" simplePos="0" relativeHeight="125829393" behindDoc="0" locked="0" layoutInCell="1" allowOverlap="1">
            <wp:simplePos x="0" y="0"/>
            <wp:positionH relativeFrom="page">
              <wp:posOffset>4853305</wp:posOffset>
            </wp:positionH>
            <wp:positionV relativeFrom="paragraph">
              <wp:posOffset>177800</wp:posOffset>
            </wp:positionV>
            <wp:extent cx="1652270" cy="1029970"/>
            <wp:wrapTopAndBottom/>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9"/>
                    <a:stretch/>
                  </pic:blipFill>
                  <pic:spPr>
                    <a:xfrm>
                      <a:ext cx="1652270" cy="1029970"/>
                    </a:xfrm>
                    <a:prstGeom prst="rect"/>
                  </pic:spPr>
                </pic:pic>
              </a:graphicData>
            </a:graphic>
          </wp:anchor>
        </w:drawing>
      </w:r>
    </w:p>
    <w:p>
      <w:pPr>
        <w:pStyle w:val="Style38"/>
        <w:keepNext w:val="0"/>
        <w:keepLines w:val="0"/>
        <w:widowControl w:val="0"/>
        <w:shd w:val="clear" w:color="auto" w:fill="auto"/>
        <w:spacing w:before="0" w:after="0" w:line="240" w:lineRule="auto"/>
        <w:ind w:left="10" w:right="0" w:firstLine="0"/>
        <w:jc w:val="left"/>
        <w:rPr>
          <w:sz w:val="22"/>
        </w:rPr>
      </w:pPr>
      <w:r>
        <w:rPr>
          <w:rStyle w:val="CharStyle39"/>
          <w:b/>
          <w:sz w:val="22"/>
        </w:rPr>
        <w:t xml:space="preserve">Annex 1: Economic Indicators of Indigenous Products*</w:t>
      </w:r>
    </w:p>
    <w:tbl>
      <w:tblPr>
        <w:tblOverlap w:val="never"/>
        <w:jc w:val="center"/>
        <w:tblLayout w:type="fixed"/>
      </w:tblPr>
      <w:tblGrid>
        <w:gridCol w:w="1800"/>
        <w:gridCol w:w="931"/>
        <w:gridCol w:w="1459"/>
        <w:gridCol w:w="1411"/>
        <w:gridCol w:w="1402"/>
        <w:gridCol w:w="1387"/>
        <w:gridCol w:w="1430"/>
      </w:tblGrid>
      <w:tr>
        <w:trPr>
          <w:trHeight w:val="365"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b/>
              </w:rPr>
              <w:t>Indicator</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Unit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2018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2019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2020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2021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b/>
              </w:rPr>
              <w:t>2022</w:t>
            </w:r>
          </w:p>
        </w:tc>
      </w:tr>
      <w:tr>
        <w:trPr>
          <w:trHeight w:val="528" w:hRule="exact"/>
        </w:trPr>
        <w:tc>
          <w:tcPr>
            <w:tcBorders>
              <w:top w:val="single" w:sz="4"/>
              <w:left w:val="single" w:sz="4"/>
            </w:tcBorders>
            <w:shd w:val="clear" w:color="auto" w:fill="auto"/>
            <w:vAlign w:val="top"/>
          </w:tcPr>
          <w:p>
            <w:pPr>
              <w:pStyle w:val="Style10"/>
              <w:keepNext w:val="0"/>
              <w:keepLines w:val="0"/>
              <w:widowControl w:val="0"/>
              <w:shd w:val="clear" w:color="auto" w:fill="auto"/>
              <w:spacing w:before="0" w:after="0" w:line="254" w:lineRule="auto"/>
              <w:ind w:left="0" w:right="0" w:firstLine="0"/>
              <w:jc w:val="left"/>
            </w:pPr>
            <w:r>
              <w:rPr>
                <w:rStyle w:val="CharStyle11"/>
              </w:rPr>
              <w:t xml:space="preserve">Total domestic consumption*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60"/>
              <w:jc w:val="left"/>
            </w:pPr>
            <w:r>
              <w:rPr>
                <w:rStyle w:val="CharStyle11"/>
              </w:rPr>
              <w:t>Customary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105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115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101</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95</w:t>
            </w:r>
          </w:p>
        </w:tc>
      </w:tr>
      <w:tr>
        <w:trPr>
          <w:trHeight w:val="542" w:hRule="exact"/>
        </w:trPr>
        <w:tc>
          <w:tcPr>
            <w:tcBorders>
              <w:top w:val="single" w:sz="4"/>
              <w:left w:val="single" w:sz="4"/>
            </w:tcBorders>
            <w:shd w:val="clear" w:color="auto" w:fill="auto"/>
            <w:vAlign w:val="top"/>
          </w:tcPr>
          <w:p>
            <w:pPr>
              <w:pStyle w:val="Style10"/>
              <w:keepNext w:val="0"/>
              <w:keepLines w:val="0"/>
              <w:widowControl w:val="0"/>
              <w:shd w:val="clear" w:color="auto" w:fill="auto"/>
              <w:spacing w:before="0" w:after="0"/>
              <w:ind w:left="0" w:right="0" w:firstLine="0"/>
              <w:jc w:val="left"/>
            </w:pPr>
            <w:r>
              <w:rPr>
                <w:rStyle w:val="CharStyle11"/>
              </w:rPr>
              <w:t xml:space="preserve">Domestic production market share</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20"/>
              <w:jc w:val="left"/>
            </w:pPr>
            <w:r>
              <w:rPr>
                <w:rStyle w:val="CharStyle11"/>
              </w:rPr>
              <w: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128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125</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128</w:t>
            </w:r>
          </w:p>
        </w:tc>
      </w:tr>
      <w:tr>
        <w:trPr>
          <w:trHeight w:val="30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 xml:space="preserve">General import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60"/>
              <w:jc w:val="left"/>
            </w:pPr>
            <w:r>
              <w:rPr>
                <w:rStyle w:val="CharStyle11"/>
              </w:rPr>
              <w:t>Customary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76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93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76</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69</w:t>
            </w:r>
          </w:p>
        </w:tc>
      </w:tr>
      <w:tr>
        <w:trPr>
          <w:trHeight w:val="31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Production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60"/>
              <w:jc w:val="left"/>
            </w:pPr>
            <w:r>
              <w:rPr>
                <w:rStyle w:val="CharStyle11"/>
              </w:rPr>
              <w:t>Customary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128</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136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124</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128</w:t>
            </w:r>
          </w:p>
        </w:tc>
      </w:tr>
      <w:tr>
        <w:trPr>
          <w:trHeight w:val="307" w:hRule="exact"/>
        </w:trPr>
        <w:tc>
          <w:tcPr>
            <w:vMerge w:val="restart"/>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 xml:space="preserve">Domestic sales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60"/>
              <w:jc w:val="left"/>
            </w:pPr>
            <w:r>
              <w:rPr>
                <w:rStyle w:val="CharStyle11"/>
              </w:rPr>
              <w:t>Customary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135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137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126</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123</w:t>
            </w:r>
          </w:p>
        </w:tc>
      </w:tr>
      <w:tr>
        <w:trPr>
          <w:trHeight w:val="307" w:hRule="exact"/>
        </w:trPr>
        <w:tc>
          <w:tcPr>
            <w:vMerge/>
            <w:tcBorders>
              <w:left w:val="single" w:sz="4"/>
            </w:tcBorders>
            <w:shd w:val="clear" w:color="auto" w:fill="auto"/>
            <w:vAlign w:val="bottom"/>
          </w:tcP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320"/>
              <w:jc w:val="left"/>
            </w:pPr>
            <w:r>
              <w:rPr>
                <w:rStyle w:val="CharStyle11"/>
              </w:rPr>
              <w:t>YTL</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165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190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226</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420</w:t>
            </w:r>
          </w:p>
        </w:tc>
      </w:tr>
      <w:tr>
        <w:trPr>
          <w:trHeight w:val="307" w:hRule="exact"/>
        </w:trPr>
        <w:tc>
          <w:tcPr>
            <w:vMerge w:val="restart"/>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Abroad</w:t>
            </w:r>
          </w:p>
          <w:p>
            <w:pPr>
              <w:pStyle w:val="Style10"/>
              <w:keepNext w:val="0"/>
              <w:keepLines w:val="0"/>
              <w:widowControl w:val="0"/>
              <w:shd w:val="clear" w:color="auto" w:fill="auto"/>
              <w:spacing w:before="0" w:after="0" w:line="240" w:lineRule="auto"/>
              <w:ind w:left="0" w:right="0" w:firstLine="0"/>
              <w:jc w:val="left"/>
            </w:pPr>
            <w:r>
              <w:rPr>
                <w:rStyle w:val="CharStyle11"/>
              </w:rPr>
              <w:t>Sales*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60"/>
              <w:jc w:val="left"/>
            </w:pPr>
            <w:r>
              <w:rPr>
                <w:rStyle w:val="CharStyle11"/>
              </w:rPr>
              <w:t>Customary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122</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130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123</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173</w:t>
            </w:r>
          </w:p>
        </w:tc>
      </w:tr>
      <w:tr>
        <w:trPr>
          <w:trHeight w:val="542" w:hRule="exact"/>
        </w:trPr>
        <w:tc>
          <w:tcPr>
            <w:vMerge/>
            <w:tcBorders>
              <w:left w:val="single" w:sz="4"/>
            </w:tcBorders>
            <w:shd w:val="clear" w:color="auto" w:fill="auto"/>
            <w:vAlign w:val="bottom"/>
          </w:tcP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69" w:lineRule="auto"/>
              <w:ind w:left="0" w:right="0" w:firstLine="0"/>
              <w:jc w:val="center"/>
            </w:pPr>
            <w:r>
              <w:rPr>
                <w:rStyle w:val="CharStyle11"/>
              </w:rPr>
              <w:t xml:space="preserve">Million dollars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126</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179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180</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391</w:t>
            </w:r>
          </w:p>
        </w:tc>
      </w:tr>
      <w:tr>
        <w:trPr>
          <w:trHeight w:val="31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Capacity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60"/>
              <w:jc w:val="left"/>
            </w:pPr>
            <w:r>
              <w:rPr>
                <w:rStyle w:val="CharStyle11"/>
              </w:rPr>
              <w:t>Customary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120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120</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207</w:t>
            </w:r>
          </w:p>
        </w:tc>
      </w:tr>
      <w:tr>
        <w:trPr>
          <w:trHeight w:val="317"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KKO</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107</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114</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103</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tabs>
                <w:tab w:leader="underscore" w:pos="1297" w:val="left"/>
              </w:tabs>
              <w:spacing w:before="0" w:after="0" w:line="240" w:lineRule="auto"/>
              <w:ind w:left="0" w:right="0" w:firstLine="500"/>
              <w:jc w:val="left"/>
            </w:pPr>
            <w:r>
              <w:rPr>
                <w:rStyle w:val="CharStyle11"/>
              </w:rPr>
              <w:t xml:space="preserve">62 </w:t>
              <w:tab/>
            </w:r>
          </w:p>
        </w:tc>
      </w:tr>
      <w:tr>
        <w:trPr>
          <w:trHeight w:val="31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Profitability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455</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363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both"/>
            </w:pPr>
            <w:r>
              <w:rPr>
                <w:rStyle w:val="CharStyle11"/>
              </w:rPr>
              <w:t>283</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tabs>
                <w:tab w:leader="underscore" w:pos="1354" w:val="left"/>
              </w:tabs>
              <w:spacing w:before="0" w:after="0" w:line="240" w:lineRule="auto"/>
              <w:ind w:left="0" w:right="0" w:firstLine="500"/>
              <w:jc w:val="left"/>
            </w:pPr>
            <w:r>
              <w:rPr>
                <w:rStyle w:val="CharStyle11"/>
              </w:rPr>
              <w:t xml:space="preserve">573 </w:t>
              <w:tab/>
            </w:r>
          </w:p>
        </w:tc>
      </w:tr>
      <w:tr>
        <w:trPr>
          <w:trHeight w:val="302"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Stocks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160"/>
              <w:jc w:val="left"/>
            </w:pPr>
            <w:r>
              <w:rPr>
                <w:rStyle w:val="CharStyle11"/>
              </w:rPr>
              <w:t>Customary</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70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113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138</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156</w:t>
            </w:r>
          </w:p>
        </w:tc>
      </w:tr>
      <w:tr>
        <w:trPr>
          <w:trHeight w:val="307" w:hRule="exact"/>
        </w:trPr>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 xml:space="preserve">Number of workers</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Person</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113</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119</w:t>
            </w:r>
          </w:p>
        </w:tc>
        <w:tc>
          <w:tcPr>
            <w:tcBorders>
              <w:top w:val="single" w:sz="4"/>
              <w:lef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119</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134</w:t>
            </w:r>
          </w:p>
        </w:tc>
      </w:tr>
      <w:tr>
        <w:trPr>
          <w:trHeight w:val="586" w:hRule="exact"/>
        </w:trPr>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left"/>
            </w:pPr>
            <w:r>
              <w:rPr>
                <w:rStyle w:val="CharStyle11"/>
              </w:rPr>
              <w:t>Efficiency</w:t>
            </w:r>
          </w:p>
        </w:tc>
        <w:tc>
          <w:tcPr>
            <w:tcBorders>
              <w:top w:val="single" w:sz="4"/>
              <w:left w:val="single" w:sz="4"/>
              <w:bottom w:val="single" w:sz="4"/>
            </w:tcBorders>
            <w:shd w:val="clear" w:color="auto" w:fill="auto"/>
            <w:vAlign w:val="top"/>
          </w:tcPr>
          <w:p>
            <w:pPr>
              <w:pStyle w:val="Style10"/>
              <w:keepNext w:val="0"/>
              <w:keepLines w:val="0"/>
              <w:widowControl w:val="0"/>
              <w:shd w:val="clear" w:color="auto" w:fill="auto"/>
              <w:spacing w:before="0" w:after="0"/>
              <w:ind w:left="0" w:right="0" w:firstLine="0"/>
              <w:jc w:val="center"/>
            </w:pPr>
            <w:r>
              <w:rPr>
                <w:rStyle w:val="CharStyle11"/>
              </w:rPr>
              <w:t>Production/person</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40"/>
              <w:jc w:val="both"/>
            </w:pPr>
            <w:r>
              <w:rPr>
                <w:rStyle w:val="CharStyle11"/>
              </w:rPr>
              <w:t>100</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0"/>
              <w:jc w:val="center"/>
            </w:pPr>
            <w:r>
              <w:rPr>
                <w:rStyle w:val="CharStyle11"/>
              </w:rPr>
              <w:t>120</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115</w:t>
            </w:r>
          </w:p>
        </w:tc>
        <w:tc>
          <w:tcPr>
            <w:tcBorders>
              <w:top w:val="single" w:sz="4"/>
              <w:left w:val="single" w:sz="4"/>
              <w:bottom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105</w:t>
            </w:r>
          </w:p>
        </w:tc>
        <w:tc>
          <w:tcPr>
            <w:tcBorders>
              <w:top w:val="single" w:sz="4"/>
              <w:left w:val="single" w:sz="4"/>
              <w:bottom w:val="single" w:sz="4"/>
              <w:right w:val="single" w:sz="4"/>
            </w:tcBorders>
            <w:shd w:val="clear" w:color="auto" w:fill="auto"/>
            <w:vAlign w:val="bottom"/>
          </w:tcPr>
          <w:p>
            <w:pPr>
              <w:pStyle w:val="Style10"/>
              <w:keepNext w:val="0"/>
              <w:keepLines w:val="0"/>
              <w:widowControl w:val="0"/>
              <w:shd w:val="clear" w:color="auto" w:fill="auto"/>
              <w:spacing w:before="0" w:after="0" w:line="240" w:lineRule="auto"/>
              <w:ind w:left="0" w:right="0" w:firstLine="500"/>
              <w:jc w:val="left"/>
            </w:pPr>
            <w:r>
              <w:rPr>
                <w:rStyle w:val="CharStyle11"/>
              </w:rPr>
              <w:t>92</w:t>
            </w:r>
          </w:p>
        </w:tc>
      </w:tr>
    </w:tbl>
    <w:p>
      <w:pPr>
        <w:widowControl w:val="0"/>
        <w:spacing w:after="239" w:line="1" w:lineRule="exact"/>
      </w:pPr>
    </w:p>
    <w:p>
      <w:pPr>
        <w:pStyle w:val="Style26"/>
        <w:keepNext w:val="0"/>
        <w:keepLines w:val="0"/>
        <w:widowControl w:val="0"/>
        <w:shd w:val="clear" w:color="auto" w:fill="auto"/>
        <w:spacing w:before="0" w:after="0" w:line="240" w:lineRule="auto"/>
        <w:ind w:left="0" w:right="0" w:firstLine="0"/>
        <w:jc w:val="left"/>
      </w:pPr>
      <w:r>
        <w:rPr>
          <w:rStyle w:val="CharStyle27"/>
        </w:rPr>
        <w:t xml:space="preserve">*The economic indicators of Banat and Difash companies have been used.</w:t>
      </w:r>
    </w:p>
    <w:p>
      <w:pPr>
        <w:pStyle w:val="Style26"/>
        <w:keepNext w:val="0"/>
        <w:keepLines w:val="0"/>
        <w:widowControl w:val="0"/>
        <w:shd w:val="clear" w:color="auto" w:fill="auto"/>
        <w:spacing w:before="0" w:after="0" w:line="240" w:lineRule="auto"/>
        <w:ind w:left="0" w:right="0" w:firstLine="0"/>
        <w:jc w:val="left"/>
        <w:sectPr>
          <w:footerReference w:type="default" r:id="rId31"/>
          <w:footnotePr>
            <w:pos w:val="pageBottom"/>
            <w:numFmt w:val="decimal"/>
            <w:numRestart w:val="continuous"/>
          </w:footnotePr>
          <w:pgSz w:w="11900" w:h="16840"/>
          <w:pgMar w:top="106" w:right="955" w:bottom="1701" w:left="793" w:header="0" w:footer="3" w:gutter="0"/>
          <w:pgNumType w:start="8"/>
          <w:cols w:space="720"/>
          <w:noEndnote/>
          <w:rtlGutter w:val="0"/>
          <w:docGrid w:linePitch="360"/>
        </w:sectPr>
      </w:pPr>
      <w:r>
        <w:rPr>
          <w:rStyle w:val="CharStyle27"/>
        </w:rPr>
        <w:t xml:space="preserve">** It covers Turkey's overall exports.</w:t>
      </w:r>
    </w:p>
    <w:p>
      <w:pPr>
        <w:widowControl w:val="0"/>
        <w:spacing w:line="240" w:lineRule="exact"/>
        <w:rPr>
          <w:sz w:val="19"/>
        </w:rPr>
      </w:pPr>
    </w:p>
    <w:p>
      <w:pPr>
        <w:widowControl w:val="0"/>
        <w:spacing w:before="59" w:after="59" w:line="240" w:lineRule="exact"/>
        <w:rPr>
          <w:sz w:val="19"/>
        </w:rPr>
      </w:pPr>
    </w:p>
    <w:p>
      <w:pPr>
        <w:widowControl w:val="0"/>
        <w:spacing w:line="1" w:lineRule="exact"/>
        <w:sectPr>
          <w:footnotePr>
            <w:pos w:val="pageBottom"/>
            <w:numFmt w:val="decimal"/>
            <w:numRestart w:val="continuous"/>
          </w:footnotePr>
          <w:type w:val="continuous"/>
          <w:pgSz w:w="11900" w:h="16840"/>
          <w:pgMar w:top="835" w:right="0" w:bottom="559" w:left="0" w:header="0" w:footer="3" w:gutter="0"/>
          <w:cols w:space="720"/>
          <w:noEndnote/>
          <w:rtlGutter w:val="0"/>
          <w:docGrid w:linePitch="360"/>
        </w:sectPr>
      </w:pPr>
    </w:p>
    <w:p>
      <w:pPr>
        <w:pStyle w:val="Style7"/>
        <w:keepNext w:val="0"/>
        <w:keepLines w:val="0"/>
        <w:framePr w:w="211" w:h="259" w:wrap="none" w:vAnchor="text" w:hAnchor="page" w:x="4766" w:y="213"/>
        <w:widowControl w:val="0"/>
        <w:shd w:val="clear" w:color="auto" w:fill="auto"/>
        <w:spacing w:before="0" w:after="0" w:line="240" w:lineRule="auto"/>
        <w:ind w:left="0" w:right="0" w:firstLine="0"/>
        <w:jc w:val="left"/>
        <w:rPr>
          <w:sz w:val="22"/>
        </w:rPr>
      </w:pPr>
      <w:r>
        <w:rPr>
          <w:rStyle w:val="CharStyle8"/>
          <w:rFonts w:ascii="Times New Roman" w:hAnsi="Times New Roman" w:cs="Times New Roman" w:eastAsia="Times New Roman"/>
          <w:sz w:val="22"/>
        </w:rPr>
        <w:t>?</w:t>
      </w:r>
    </w:p>
    <w:p>
      <w:pPr>
        <w:pStyle w:val="Style7"/>
        <w:keepNext w:val="0"/>
        <w:keepLines w:val="0"/>
        <w:framePr w:w="994" w:h="312" w:wrap="none" w:vAnchor="text" w:hAnchor="page" w:x="3038" w:y="21"/>
        <w:widowControl w:val="0"/>
        <w:shd w:val="clear" w:color="auto" w:fill="auto"/>
        <w:spacing w:before="0" w:after="0" w:line="240" w:lineRule="auto"/>
        <w:ind w:left="0" w:right="0" w:firstLine="0"/>
        <w:jc w:val="center"/>
        <w:rPr>
          <w:sz w:val="24"/>
        </w:rPr>
      </w:pPr>
      <w:r>
        <w:rPr>
          <w:rStyle w:val="CharStyle8"/>
          <w:sz w:val="24"/>
        </w:rPr>
        <w:t xml:space="preserve">D î F </w:t>
      </w:r>
      <w:r>
        <w:rPr>
          <w:rStyle w:val="CharStyle8"/>
          <w:color w:val="0A0E42"/>
          <w:sz w:val="24"/>
        </w:rPr>
        <w:t>M</w:t>
      </w:r>
    </w:p>
    <w:p>
      <w:pPr>
        <w:pStyle w:val="Style7"/>
        <w:keepNext w:val="0"/>
        <w:keepLines w:val="0"/>
        <w:framePr w:w="1181" w:h="374" w:wrap="none" w:vAnchor="text" w:hAnchor="page" w:x="2668" w:y="477"/>
        <w:widowControl w:val="0"/>
        <w:shd w:val="clear" w:color="auto" w:fill="auto"/>
        <w:spacing w:before="0" w:after="0" w:line="233" w:lineRule="auto"/>
        <w:ind w:left="0" w:right="220" w:firstLine="0"/>
        <w:jc w:val="right"/>
        <w:rPr>
          <w:sz w:val="12"/>
        </w:rPr>
      </w:pPr>
      <w:r>
        <w:rPr>
          <w:rStyle w:val="CharStyle8"/>
          <w:b/>
        </w:rPr>
        <w:t>rMah.23.SoK</w:t>
      </w:r>
      <w:r>
        <w:rPr>
          <w:rStyle w:val="CharStyle8"/>
          <w:b/>
          <w:u w:val="single"/>
        </w:rPr>
        <w:t xml:space="preserve">ISATO </w:t>
      </w:r>
    </w:p>
    <w:p>
      <w:pPr>
        <w:pStyle w:val="Style7"/>
        <w:keepNext w:val="0"/>
        <w:keepLines w:val="0"/>
        <w:framePr w:w="643" w:h="187" w:wrap="none" w:vAnchor="text" w:hAnchor="page" w:x="4257" w:y="702"/>
        <w:widowControl w:val="0"/>
        <w:shd w:val="clear" w:color="auto" w:fill="auto"/>
        <w:spacing w:before="0" w:after="0" w:line="240" w:lineRule="auto"/>
        <w:ind w:left="0" w:right="0" w:firstLine="0"/>
        <w:jc w:val="left"/>
        <w:rPr>
          <w:sz w:val="12"/>
        </w:rPr>
      </w:pPr>
      <w:r>
        <w:rPr>
          <w:rStyle w:val="CharStyle8"/>
          <w:color w:val="0A0E42"/>
          <w:sz w:val="12"/>
        </w:rPr>
        <w:t xml:space="preserve">X0 26 82</w:t>
      </w:r>
    </w:p>
    <w:p>
      <w:pPr>
        <w:pStyle w:val="Style7"/>
        <w:keepNext w:val="0"/>
        <w:keepLines w:val="0"/>
        <w:framePr w:w="614" w:h="254" w:wrap="none" w:vAnchor="text" w:hAnchor="page" w:x="2092" w:y="347"/>
        <w:widowControl w:val="0"/>
        <w:shd w:val="clear" w:color="auto" w:fill="auto"/>
        <w:spacing w:before="0" w:after="0" w:line="240" w:lineRule="auto"/>
        <w:ind w:left="0" w:right="0" w:firstLine="0"/>
        <w:jc w:val="left"/>
        <w:rPr>
          <w:sz w:val="18"/>
        </w:rPr>
      </w:pPr>
      <w:r>
        <w:rPr>
          <w:rStyle w:val="CharStyle8"/>
          <w:rFonts w:ascii="Times New Roman" w:hAnsi="Times New Roman" w:cs="Times New Roman" w:eastAsia="Times New Roman"/>
          <w:b/>
          <w:sz w:val="18"/>
        </w:rPr>
        <w:t xml:space="preserve">IT'S A BRUSH.</w:t>
      </w:r>
    </w:p>
    <w:p>
      <w:pPr>
        <w:pStyle w:val="Style66"/>
        <w:keepNext/>
        <w:keepLines/>
        <w:framePr w:w="2650" w:h="960" w:wrap="none" w:vAnchor="text" w:hAnchor="page" w:x="7536" w:y="351"/>
        <w:widowControl w:val="0"/>
        <w:shd w:val="clear" w:color="auto" w:fill="auto"/>
        <w:spacing w:before="0" w:after="0" w:line="240" w:lineRule="auto"/>
        <w:ind w:left="0" w:right="0" w:firstLine="0"/>
        <w:jc w:val="left"/>
      </w:pPr>
      <w:bookmarkStart w:id="25" w:name="bookmark25"/>
      <w:r>
        <w:rPr>
          <w:rStyle w:val="CharStyle67"/>
          <w:i/>
        </w:rPr>
        <w:t xml:space="preserve">FC^f/a to the Industrial Inc.</w:t>
      </w:r>
      <w:bookmarkEnd w:id="25"/>
    </w:p>
    <w:p>
      <w:pPr>
        <w:widowControl w:val="0"/>
        <w:spacing w:line="360" w:lineRule="exact"/>
      </w:pPr>
      <w:r>
        <w:drawing>
          <wp:anchor distT="39370" distB="0" distL="0" distR="0" simplePos="0" relativeHeight="62914709" behindDoc="1" locked="0" layoutInCell="1" allowOverlap="1">
            <wp:simplePos x="0" y="0"/>
            <wp:positionH relativeFrom="page">
              <wp:posOffset>1257935</wp:posOffset>
            </wp:positionH>
            <wp:positionV relativeFrom="paragraph">
              <wp:posOffset>52070</wp:posOffset>
            </wp:positionV>
            <wp:extent cx="1926590" cy="579120"/>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32"/>
                    <a:stretch/>
                  </pic:blipFill>
                  <pic:spPr>
                    <a:xfrm>
                      <a:ext cx="1926590" cy="579120"/>
                    </a:xfrm>
                    <a:prstGeom prst="rect"/>
                  </pic:spPr>
                </pic:pic>
              </a:graphicData>
            </a:graphic>
          </wp:anchor>
        </w:drawing>
      </w:r>
    </w:p>
    <w:p>
      <w:pPr>
        <w:widowControl w:val="0"/>
        <w:spacing w:line="360" w:lineRule="exact"/>
      </w:pPr>
    </w:p>
    <w:p>
      <w:pPr>
        <w:widowControl w:val="0"/>
        <w:spacing w:after="589" w:line="1" w:lineRule="exact"/>
      </w:pPr>
    </w:p>
    <w:p>
      <w:pPr>
        <w:widowControl w:val="0"/>
        <w:spacing w:line="1" w:lineRule="exact"/>
      </w:pPr>
    </w:p>
    <w:sectPr>
      <w:footnotePr>
        <w:pos w:val="pageBottom"/>
        <w:numFmt w:val="decimal"/>
        <w:numRestart w:val="continuous"/>
      </w:footnotePr>
      <w:type w:val="continuous"/>
      <w:pgSz w:w="11900" w:h="16840"/>
      <w:pgMar w:top="835" w:right="363" w:bottom="559" w:left="94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3578860</wp:posOffset>
              </wp:positionH>
              <wp:positionV relativeFrom="page">
                <wp:posOffset>10257155</wp:posOffset>
              </wp:positionV>
              <wp:extent cx="3706495" cy="250190"/>
              <wp:wrapNone/>
              <wp:docPr id="1" name="Shape 1"/>
              <a:graphic xmlns:a="http://schemas.openxmlformats.org/drawingml/2006/main">
                <a:graphicData uri="http://schemas.microsoft.com/office/word/2010/wordprocessingShape">
                  <wps:wsp>
                    <wps:cNvSpPr txBox="1"/>
                    <wps:spPr>
                      <a:xfrm>
                        <a:ext cx="3706495" cy="250190"/>
                      </a:xfrm>
                      <a:prstGeom prst="rect"/>
                      <a:noFill/>
                    </wps:spPr>
                    <wps:txbx>
                      <w:txbxContent>
                        <w:p>
                          <w:pPr>
                            <w:pStyle w:val="Style4"/>
                            <w:keepNext w:val="0"/>
                            <w:keepLines w:val="0"/>
                            <w:widowControl w:val="0"/>
                            <w:shd w:val="clear" w:color="auto" w:fill="auto"/>
                            <w:spacing w:before="0" w:after="0" w:line="240" w:lineRule="auto"/>
                            <w:ind w:left="0" w:right="0" w:firstLine="0"/>
                            <w:jc w:val="left"/>
                            <w:rPr>
                              <w:sz w:val="48"/>
                            </w:rPr>
                          </w:pPr>
                          <w:r>
                            <w:rPr>
                              <w:rStyle w:val="CharStyle5"/>
                              <w:rFonts w:ascii="Arial" w:hAnsi="Arial" w:cs="Arial" w:eastAsia="Arial"/>
                              <w:sz w:val="48"/>
                            </w:rPr>
                            <w:t xml:space="preserve">Scanned with CamScanner</w:t>
                          </w:r>
                        </w:p>
                      </w:txbxContent>
                    </wps:txbx>
                    <wps:bodyPr wrap="none" lIns="0" tIns="0" rIns="0" bIns="0">
                      <a:spAutoFit/>
                    </wps:bodyPr>
                  </wps:wsp>
                </a:graphicData>
              </a:graphic>
            </wp:anchor>
          </w:drawing>
        </mc:Choice>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7" behindDoc="1" locked="0" layoutInCell="1" allowOverlap="1">
              <wp:simplePos x="0" y="0"/>
              <wp:positionH relativeFrom="page">
                <wp:posOffset>6686550</wp:posOffset>
              </wp:positionH>
              <wp:positionV relativeFrom="page">
                <wp:posOffset>9606280</wp:posOffset>
              </wp:positionV>
              <wp:extent cx="67310" cy="103505"/>
              <wp:wrapNone/>
              <wp:docPr id="31" name="Shape 31"/>
              <a:graphic xmlns:a="http://schemas.openxmlformats.org/drawingml/2006/main">
                <a:graphicData uri="http://schemas.microsoft.com/office/word/2010/wordprocessingShape">
                  <wps:wsp>
                    <wps:cNvSpPr txBox="1"/>
                    <wps:spPr>
                      <a:xfrm>
                        <a:ext cx="67310" cy="103505"/>
                      </a:xfrm>
                      <a:prstGeom prst="rect"/>
                      <a:noFill/>
                    </wps:spPr>
                    <wps:txbx>
                      <w:txbxContent>
                        <w:p>
                          <w:pPr>
                            <w:pStyle w:val="Style4"/>
                            <w:keepNext w:val="0"/>
                            <w:keepLines w:val="0"/>
                            <w:widowControl w:val="0"/>
                            <w:shd w:val="clear" w:color="auto" w:fill="auto"/>
                            <w:spacing w:before="0" w:after="0" w:line="240" w:lineRule="auto"/>
                            <w:ind w:left="0" w:right="0" w:firstLine="0"/>
                            <w:jc w:val="left"/>
                            <w:rPr>
                              <w:sz w:val="22"/>
                            </w:rPr>
                          </w:pPr>
                          <w:fldSimple w:instr=" PAGE \* MERGEFORMAT ">
                            <w:r>
                              <w:rPr>
                                <w:rStyle w:val="CharStyle5"/>
                                <w:sz w:val="22"/>
                                <w:szCs w:val="22"/>
                              </w:rPr>
                              <w:t>#</w:t>
                            </w:r>
                          </w:fldSimple>
                        </w:p>
                      </w:txbxContent>
                    </wps:txbx>
                    <wps:bodyPr wrap="none" lIns="0" tIns="0" rIns="0" bIns="0">
                      <a:spAutoFit/>
                    </wps:bodyPr>
                  </wps:wsp>
                </a:graphicData>
              </a:graphic>
            </wp:anchor>
          </w:drawing>
        </mc:Choice>
      </mc:AlternateContent>
    </w:r>
    <w:r>
      <mc:AlternateContent>
        <mc:Choice Requires="wps">
          <w:drawing>
            <wp:anchor distT="0" distB="0" distL="0" distR="0" simplePos="0" relativeHeight="62914699" behindDoc="1" locked="0" layoutInCell="1" allowOverlap="1">
              <wp:simplePos x="0" y="0"/>
              <wp:positionH relativeFrom="page">
                <wp:posOffset>3559175</wp:posOffset>
              </wp:positionH>
              <wp:positionV relativeFrom="page">
                <wp:posOffset>10414000</wp:posOffset>
              </wp:positionV>
              <wp:extent cx="3706495" cy="267970"/>
              <wp:wrapNone/>
              <wp:docPr id="33" name="Shape 33"/>
              <a:graphic xmlns:a="http://schemas.openxmlformats.org/drawingml/2006/main">
                <a:graphicData uri="http://schemas.microsoft.com/office/word/2010/wordprocessingShape">
                  <wps:wsp>
                    <wps:cNvSpPr txBox="1"/>
                    <wps:spPr>
                      <a:xfrm>
                        <a:ext cx="3706495" cy="267970"/>
                      </a:xfrm>
                      <a:prstGeom prst="rect"/>
                      <a:noFill/>
                    </wps:spPr>
                    <wps:txbx>
                      <w:txbxContent>
                        <w:p>
                          <w:pPr>
                            <w:pStyle w:val="Style4"/>
                            <w:keepNext w:val="0"/>
                            <w:keepLines w:val="0"/>
                            <w:widowControl w:val="0"/>
                            <w:shd w:val="clear" w:color="auto" w:fill="auto"/>
                            <w:spacing w:before="0" w:after="0" w:line="240" w:lineRule="auto"/>
                            <w:ind w:left="0" w:right="0" w:firstLine="0"/>
                            <w:jc w:val="left"/>
                            <w:rPr>
                              <w:sz w:val="48"/>
                            </w:rPr>
                          </w:pPr>
                          <w:r>
                            <w:rPr>
                              <w:rStyle w:val="CharStyle5"/>
                              <w:rFonts w:ascii="Arial" w:hAnsi="Arial" w:cs="Arial" w:eastAsia="Arial"/>
                              <w:sz w:val="48"/>
                            </w:rPr>
                            <w:t xml:space="preserve">Scanned with CamScanner</w:t>
                          </w:r>
                        </w:p>
                      </w:txbxContent>
                    </wps:txbx>
                    <wps:bodyPr wrap="none" lIns="0" tIns="0" rIns="0" bIns="0">
                      <a:spAutoFit/>
                    </wps:bodyPr>
                  </wps:wsp>
                </a:graphicData>
              </a:graphic>
            </wp:anchor>
          </w:drawing>
        </mc:Choice>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3578860</wp:posOffset>
              </wp:positionH>
              <wp:positionV relativeFrom="page">
                <wp:posOffset>10257155</wp:posOffset>
              </wp:positionV>
              <wp:extent cx="3706495" cy="250190"/>
              <wp:wrapNone/>
              <wp:docPr id="35" name="Shape 35"/>
              <a:graphic xmlns:a="http://schemas.openxmlformats.org/drawingml/2006/main">
                <a:graphicData uri="http://schemas.microsoft.com/office/word/2010/wordprocessingShape">
                  <wps:wsp>
                    <wps:cNvSpPr txBox="1"/>
                    <wps:spPr>
                      <a:xfrm>
                        <a:ext cx="3706495" cy="250190"/>
                      </a:xfrm>
                      <a:prstGeom prst="rect"/>
                      <a:noFill/>
                    </wps:spPr>
                    <wps:txbx>
                      <w:txbxContent>
                        <w:p>
                          <w:pPr>
                            <w:pStyle w:val="Style4"/>
                            <w:keepNext w:val="0"/>
                            <w:keepLines w:val="0"/>
                            <w:widowControl w:val="0"/>
                            <w:shd w:val="clear" w:color="auto" w:fill="auto"/>
                            <w:spacing w:before="0" w:after="0" w:line="240" w:lineRule="auto"/>
                            <w:ind w:left="0" w:right="0" w:firstLine="0"/>
                            <w:jc w:val="left"/>
                            <w:rPr>
                              <w:sz w:val="48"/>
                            </w:rPr>
                          </w:pPr>
                          <w:r>
                            <w:rPr>
                              <w:rStyle w:val="CharStyle5"/>
                              <w:rFonts w:ascii="Arial" w:hAnsi="Arial" w:cs="Arial" w:eastAsia="Arial"/>
                              <w:sz w:val="48"/>
                            </w:rPr>
                            <w:t xml:space="preserve">Scanned with CamScanner</w:t>
                          </w:r>
                        </w:p>
                      </w:txbxContent>
                    </wps:txbx>
                    <wps:bodyPr wrap="none" lIns="0" tIns="0" rIns="0" bIns="0">
                      <a:spAutoFit/>
                    </wps:bodyPr>
                  </wps:wsp>
                </a:graphicData>
              </a:graphic>
            </wp:anchor>
          </w:drawing>
        </mc:Choice>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6686550</wp:posOffset>
              </wp:positionH>
              <wp:positionV relativeFrom="page">
                <wp:posOffset>9606280</wp:posOffset>
              </wp:positionV>
              <wp:extent cx="67310" cy="103505"/>
              <wp:wrapNone/>
              <wp:docPr id="49" name="Shape 49"/>
              <a:graphic xmlns:a="http://schemas.openxmlformats.org/drawingml/2006/main">
                <a:graphicData uri="http://schemas.microsoft.com/office/word/2010/wordprocessingShape">
                  <wps:wsp>
                    <wps:cNvSpPr txBox="1"/>
                    <wps:spPr>
                      <a:xfrm>
                        <a:ext cx="67310" cy="103505"/>
                      </a:xfrm>
                      <a:prstGeom prst="rect"/>
                      <a:noFill/>
                    </wps:spPr>
                    <wps:txbx>
                      <w:txbxContent>
                        <w:p>
                          <w:pPr>
                            <w:pStyle w:val="Style4"/>
                            <w:keepNext w:val="0"/>
                            <w:keepLines w:val="0"/>
                            <w:widowControl w:val="0"/>
                            <w:shd w:val="clear" w:color="auto" w:fill="auto"/>
                            <w:spacing w:before="0" w:after="0" w:line="240" w:lineRule="auto"/>
                            <w:ind w:left="0" w:right="0" w:firstLine="0"/>
                            <w:jc w:val="left"/>
                            <w:rPr>
                              <w:sz w:val="22"/>
                            </w:rPr>
                          </w:pPr>
                          <w:fldSimple w:instr=" PAGE \* MERGEFORMAT ">
                            <w:r>
                              <w:rPr>
                                <w:rStyle w:val="CharStyle5"/>
                                <w:sz w:val="22"/>
                                <w:szCs w:val="22"/>
                              </w:rPr>
                              <w:t>#</w:t>
                            </w:r>
                          </w:fldSimple>
                        </w:p>
                      </w:txbxContent>
                    </wps:txbx>
                    <wps:bodyPr wrap="none" lIns="0" tIns="0" rIns="0" bIns="0">
                      <a:spAutoFit/>
                    </wps:bodyPr>
                  </wps:wsp>
                </a:graphicData>
              </a:graphic>
            </wp:anchor>
          </w:drawing>
        </mc:Choice>
      </mc:AlternateContent>
    </w:r>
    <w:r>
      <mc:AlternateContent>
        <mc:Choice Requires="wps">
          <w:drawing>
            <wp:anchor distT="0" distB="0" distL="0" distR="0" simplePos="0" relativeHeight="62914705" behindDoc="1" locked="0" layoutInCell="1" allowOverlap="1">
              <wp:simplePos x="0" y="0"/>
              <wp:positionH relativeFrom="page">
                <wp:posOffset>3559175</wp:posOffset>
              </wp:positionH>
              <wp:positionV relativeFrom="page">
                <wp:posOffset>10414000</wp:posOffset>
              </wp:positionV>
              <wp:extent cx="3706495" cy="267970"/>
              <wp:wrapNone/>
              <wp:docPr id="51" name="Shape 51"/>
              <a:graphic xmlns:a="http://schemas.openxmlformats.org/drawingml/2006/main">
                <a:graphicData uri="http://schemas.microsoft.com/office/word/2010/wordprocessingShape">
                  <wps:wsp>
                    <wps:cNvSpPr txBox="1"/>
                    <wps:spPr>
                      <a:xfrm>
                        <a:ext cx="3706495" cy="267970"/>
                      </a:xfrm>
                      <a:prstGeom prst="rect"/>
                      <a:noFill/>
                    </wps:spPr>
                    <wps:txbx>
                      <w:txbxContent>
                        <w:p>
                          <w:pPr>
                            <w:pStyle w:val="Style4"/>
                            <w:keepNext w:val="0"/>
                            <w:keepLines w:val="0"/>
                            <w:widowControl w:val="0"/>
                            <w:shd w:val="clear" w:color="auto" w:fill="auto"/>
                            <w:spacing w:before="0" w:after="0" w:line="240" w:lineRule="auto"/>
                            <w:ind w:left="0" w:right="0" w:firstLine="0"/>
                            <w:jc w:val="left"/>
                            <w:rPr>
                              <w:sz w:val="48"/>
                            </w:rPr>
                          </w:pPr>
                          <w:r>
                            <w:rPr>
                              <w:rStyle w:val="CharStyle5"/>
                              <w:rFonts w:ascii="Arial" w:hAnsi="Arial" w:cs="Arial" w:eastAsia="Arial"/>
                              <w:sz w:val="48"/>
                            </w:rPr>
                            <w:t xml:space="preserve">Scanned with CamScanner</w:t>
                          </w:r>
                        </w:p>
                      </w:txbxContent>
                    </wps:txbx>
                    <wps:bodyPr wrap="none" lIns="0" tIns="0" rIns="0" bIns="0">
                      <a:spAutoFit/>
                    </wps:bodyPr>
                  </wps:wsp>
                </a:graphicData>
              </a:graphic>
            </wp:anchor>
          </w:drawing>
        </mc:Choice>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3578860</wp:posOffset>
              </wp:positionH>
              <wp:positionV relativeFrom="page">
                <wp:posOffset>10257155</wp:posOffset>
              </wp:positionV>
              <wp:extent cx="3706495" cy="250190"/>
              <wp:wrapNone/>
              <wp:docPr id="63" name="Shape 63"/>
              <a:graphic xmlns:a="http://schemas.openxmlformats.org/drawingml/2006/main">
                <a:graphicData uri="http://schemas.microsoft.com/office/word/2010/wordprocessingShape">
                  <wps:wsp>
                    <wps:cNvSpPr txBox="1"/>
                    <wps:spPr>
                      <a:xfrm>
                        <a:ext cx="3706495" cy="250190"/>
                      </a:xfrm>
                      <a:prstGeom prst="rect"/>
                      <a:noFill/>
                    </wps:spPr>
                    <wps:txbx>
                      <w:txbxContent>
                        <w:p>
                          <w:pPr>
                            <w:pStyle w:val="Style4"/>
                            <w:keepNext w:val="0"/>
                            <w:keepLines w:val="0"/>
                            <w:widowControl w:val="0"/>
                            <w:shd w:val="clear" w:color="auto" w:fill="auto"/>
                            <w:spacing w:before="0" w:after="0" w:line="240" w:lineRule="auto"/>
                            <w:ind w:left="0" w:right="0" w:firstLine="0"/>
                            <w:jc w:val="left"/>
                            <w:rPr>
                              <w:sz w:val="48"/>
                            </w:rPr>
                          </w:pPr>
                          <w:r>
                            <w:rPr>
                              <w:rStyle w:val="CharStyle5"/>
                              <w:rFonts w:ascii="Arial" w:hAnsi="Arial" w:cs="Arial" w:eastAsia="Arial"/>
                              <w:sz w:val="48"/>
                            </w:rPr>
                            <w:t xml:space="preserve">Scanned with CamScanner</w:t>
                          </w:r>
                        </w:p>
                      </w:txbxContent>
                    </wps:txbx>
                    <wps:bodyPr wrap="none" lIns="0" tIns="0" rIns="0" bIns="0">
                      <a:spAutoFit/>
                    </wps:bodyPr>
                  </wps:wsp>
                </a:graphicData>
              </a:graphic>
            </wp:anchor>
          </w:drawing>
        </mc:Choice>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footnote>
  <w:footnote w:id="1" w:type="continuationSeparato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start w:val="1"/>
      <w:numFmt w:val="decimal"/>
      <w:lvlText w:val="%1.%2.%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updateFields w:val="true"/>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pPrDefault>
      <w:pPr>
        <w:keepNext w:val="0"/>
        <w:keepLines w:val="0"/>
        <w:widowControl w:val="0"/>
        <w:shd w:val="clear" w:color="auto" w:fill="auto"/>
        <w:spacing w:before="0" w:after="0" w:line="240" w:lineRule="auto"/>
        <w:ind w:left="0" w:right="0" w:firstLine="0"/>
        <w:jc w:val="left"/>
      </w:pPr>
    </w:pPrDefault>
    <w:rPrDefault>
      <w:rPr>
        <w:rFonts w:ascii="Times New Roman" w:hAnsi="Times New Roman" w:cs="Times New Roman" w:eastAsia="Times New Roman"/>
        <w:sz w:val="24"/>
        <w:lang w:val="en"/>
      </w:rPr>
    </w:rPrDefault>
  </w:docDefaults>
  <w:style w:type="paragraph" w:default="1" w:styleId="Normal">
    <w:name w:val="Normal"/>
    <w:pPr>
      <w:keepNext w:val="0"/>
      <w:keepLines w:val="0"/>
      <w:widowControl w:val="0"/>
      <w:shd w:val="clear" w:color="auto" w:fill="auto"/>
      <w:spacing w:before="0" w:after="0" w:line="240" w:lineRule="auto"/>
      <w:ind w:left="0" w:right="0" w:firstLine="0"/>
      <w:jc w:val="left"/>
    </w:pPr>
    <w:rPr>
      <w:rFonts w:ascii="Times New Roman" w:hAnsi="Times New Roman" w:cs="Times New Roman" w:eastAsia="Times New Roman"/>
      <w:color w:val="000000"/>
      <w:position w:val="0"/>
      <w:sz w:val="24"/>
      <w:shd w:val="clear" w:color="auto" w:fill="auto"/>
    </w:rPr>
  </w:style>
  <w:style w:type="character" w:default="1" w:styleId="DefaultParagraphFont">
    <w:name w:val="Default Paragraph Font"/>
    <w:rPr>
      <w:rFonts w:ascii="Times New Roman" w:hAnsi="Times New Roman" w:cs="Times New Roman" w:eastAsia="Times New Roman"/>
      <w:color w:val="000000"/>
      <w:position w:val="0"/>
      <w:sz w:val="24"/>
      <w:shd w:val="clear" w:color="auto" w:fill="auto"/>
    </w:rPr>
  </w:style>
  <w:style w:type="character" w:customStyle="1" w:styleId="CharStyle3">
    <w:name w:val="Body text|2_"/>
    <w:basedOn w:val="DefaultParagraphFont"/>
    <w:link w:val="Style2"/>
    <w:rPr>
      <w:rFonts w:ascii="Arial" w:hAnsi="Arial" w:cs="Arial" w:eastAsia="Arial"/>
      <w:b/>
      <w:i w:val="0"/>
      <w:smallCaps w:val="0"/>
      <w:strike w:val="0"/>
      <w:sz w:val="42"/>
      <w:u w:val="none"/>
    </w:rPr>
  </w:style>
  <w:style w:type="character" w:customStyle="1" w:styleId="CharStyle5">
    <w:name w:val="Header or footer|2_"/>
    <w:basedOn w:val="DefaultParagraphFont"/>
    <w:link w:val="Style4"/>
    <w:rPr>
      <w:b w:val="0"/>
      <w:i w:val="0"/>
      <w:smallCaps w:val="0"/>
      <w:strike w:val="0"/>
      <w:sz w:val="20"/>
      <w:u w:val="none"/>
    </w:rPr>
  </w:style>
  <w:style w:type="character" w:customStyle="1" w:styleId="CharStyle8">
    <w:name w:val="Picture caption|1_"/>
    <w:basedOn w:val="DefaultParagraphFont"/>
    <w:link w:val="Style7"/>
    <w:rPr>
      <w:rFonts w:ascii="Arial" w:hAnsi="Arial" w:cs="Arial" w:eastAsia="Arial"/>
      <w:b/>
      <w:i w:val="0"/>
      <w:smallCaps w:val="0"/>
      <w:strike w:val="0"/>
      <w:color w:val="0D1A7A"/>
      <w:sz w:val="13"/>
      <w:u w:val="none"/>
    </w:rPr>
  </w:style>
  <w:style w:type="character" w:customStyle="1" w:styleId="CharStyle11">
    <w:name w:val="Other|1_"/>
    <w:basedOn w:val="DefaultParagraphFont"/>
    <w:link w:val="Style10"/>
    <w:rPr>
      <w:b w:val="0"/>
      <w:i w:val="0"/>
      <w:smallCaps w:val="0"/>
      <w:strike w:val="0"/>
      <w:sz w:val="22"/>
      <w:u w:val="none"/>
    </w:rPr>
  </w:style>
  <w:style w:type="character" w:customStyle="1" w:styleId="CharStyle20">
    <w:name w:val="Body text|4_"/>
    <w:basedOn w:val="DefaultParagraphFont"/>
    <w:link w:val="Style19"/>
    <w:rPr>
      <w:rFonts w:ascii="Arial" w:hAnsi="Arial" w:cs="Arial" w:eastAsia="Arial"/>
      <w:b w:val="0"/>
      <w:i/>
      <w:smallCaps w:val="0"/>
      <w:strike w:val="0"/>
      <w:color w:val="0D1A7A"/>
      <w:sz w:val="28"/>
      <w:u w:val="none"/>
    </w:rPr>
  </w:style>
  <w:style w:type="character" w:customStyle="1" w:styleId="CharStyle23">
    <w:name w:val="Body text|5_"/>
    <w:basedOn w:val="DefaultParagraphFont"/>
    <w:link w:val="Style22"/>
    <w:rPr>
      <w:b w:val="0"/>
      <w:i w:val="0"/>
      <w:smallCaps w:val="0"/>
      <w:strike w:val="0"/>
      <w:color w:val="0D1A7A"/>
      <w:sz w:val="32"/>
      <w:u w:val="none"/>
    </w:rPr>
  </w:style>
  <w:style w:type="character" w:customStyle="1" w:styleId="CharStyle27">
    <w:name w:val="Body text|1_"/>
    <w:basedOn w:val="DefaultParagraphFont"/>
    <w:link w:val="Style26"/>
    <w:rPr>
      <w:b w:val="0"/>
      <w:i w:val="0"/>
      <w:smallCaps w:val="0"/>
      <w:strike w:val="0"/>
      <w:sz w:val="22"/>
      <w:u w:val="none"/>
    </w:rPr>
  </w:style>
  <w:style w:type="character" w:customStyle="1" w:styleId="CharStyle31">
    <w:name w:val="Body text|3_"/>
    <w:basedOn w:val="DefaultParagraphFont"/>
    <w:link w:val="Style30"/>
    <w:rPr>
      <w:rFonts w:ascii="Arial" w:hAnsi="Arial" w:cs="Arial" w:eastAsia="Arial"/>
      <w:b/>
      <w:i w:val="0"/>
      <w:smallCaps w:val="0"/>
      <w:strike w:val="0"/>
      <w:color w:val="0D1A7A"/>
      <w:sz w:val="16"/>
      <w:u w:val="none"/>
    </w:rPr>
  </w:style>
  <w:style w:type="character" w:customStyle="1" w:styleId="CharStyle34">
    <w:name w:val="Heading #2|1_"/>
    <w:basedOn w:val="DefaultParagraphFont"/>
    <w:link w:val="Style33"/>
    <w:rPr>
      <w:b/>
      <w:i w:val="0"/>
      <w:smallCaps w:val="0"/>
      <w:strike w:val="0"/>
      <w:sz w:val="22"/>
      <w:u w:val="none"/>
    </w:rPr>
  </w:style>
  <w:style w:type="character" w:customStyle="1" w:styleId="CharStyle39">
    <w:name w:val="Table caption|1_"/>
    <w:basedOn w:val="DefaultParagraphFont"/>
    <w:link w:val="Style38"/>
    <w:rPr>
      <w:b w:val="0"/>
      <w:i/>
      <w:smallCaps w:val="0"/>
      <w:strike w:val="0"/>
      <w:sz w:val="16"/>
      <w:u w:val="none"/>
    </w:rPr>
  </w:style>
  <w:style w:type="character" w:customStyle="1" w:styleId="CharStyle67">
    <w:name w:val="Heading #1|1_"/>
    <w:basedOn w:val="DefaultParagraphFont"/>
    <w:link w:val="Style66"/>
    <w:rPr>
      <w:rFonts w:ascii="Arial" w:hAnsi="Arial" w:cs="Arial" w:eastAsia="Arial"/>
      <w:b w:val="0"/>
      <w:i/>
      <w:smallCaps w:val="0"/>
      <w:strike w:val="0"/>
      <w:color w:val="0D1A7A"/>
      <w:sz w:val="28"/>
      <w:u w:val="none"/>
    </w:rPr>
  </w:style>
  <w:style w:type="paragraph" w:customStyle="1" w:styleId="Style2">
    <w:name w:val="Body text|2"/>
    <w:basedOn w:val="Normal"/>
    <w:link w:val="CharStyle3"/>
    <w:pPr>
      <w:widowControl w:val="0"/>
      <w:shd w:val="clear" w:color="auto" w:fill="auto"/>
      <w:spacing w:after="480"/>
      <w:jc w:val="center"/>
    </w:pPr>
    <w:rPr>
      <w:rFonts w:ascii="Arial" w:hAnsi="Arial" w:cs="Arial" w:eastAsia="Arial"/>
      <w:b/>
      <w:i w:val="0"/>
      <w:smallCaps w:val="0"/>
      <w:strike w:val="0"/>
      <w:sz w:val="42"/>
      <w:u w:val="none"/>
    </w:rPr>
  </w:style>
  <w:style w:type="paragraph" w:customStyle="1" w:styleId="Style4">
    <w:name w:val="Header or footer|2"/>
    <w:basedOn w:val="Normal"/>
    <w:link w:val="CharStyle5"/>
    <w:pPr>
      <w:widowControl w:val="0"/>
      <w:shd w:val="clear" w:color="auto" w:fill="auto"/>
    </w:pPr>
    <w:rPr>
      <w:b w:val="0"/>
      <w:i w:val="0"/>
      <w:smallCaps w:val="0"/>
      <w:strike w:val="0"/>
      <w:sz w:val="20"/>
      <w:u w:val="none"/>
    </w:rPr>
  </w:style>
  <w:style w:type="paragraph" w:customStyle="1" w:styleId="Style7">
    <w:name w:val="Picture caption|1"/>
    <w:basedOn w:val="Normal"/>
    <w:link w:val="CharStyle8"/>
    <w:pPr>
      <w:widowControl w:val="0"/>
      <w:shd w:val="clear" w:color="auto" w:fill="auto"/>
    </w:pPr>
    <w:rPr>
      <w:rFonts w:ascii="Arial" w:hAnsi="Arial" w:cs="Arial" w:eastAsia="Arial"/>
      <w:b/>
      <w:i w:val="0"/>
      <w:smallCaps w:val="0"/>
      <w:strike w:val="0"/>
      <w:color w:val="0D1A7A"/>
      <w:sz w:val="13"/>
      <w:u w:val="none"/>
    </w:rPr>
  </w:style>
  <w:style w:type="paragraph" w:customStyle="1" w:styleId="Style10">
    <w:name w:val="Other|1"/>
    <w:basedOn w:val="Normal"/>
    <w:link w:val="CharStyle11"/>
    <w:pPr>
      <w:widowControl w:val="0"/>
      <w:shd w:val="clear" w:color="auto" w:fill="auto"/>
      <w:spacing w:after="240" w:line="252" w:lineRule="auto"/>
      <w:ind w:firstLine="400"/>
    </w:pPr>
    <w:rPr>
      <w:b w:val="0"/>
      <w:i w:val="0"/>
      <w:smallCaps w:val="0"/>
      <w:strike w:val="0"/>
      <w:sz w:val="22"/>
      <w:u w:val="none"/>
    </w:rPr>
  </w:style>
  <w:style w:type="paragraph" w:customStyle="1" w:styleId="Style19">
    <w:name w:val="Body text|4"/>
    <w:basedOn w:val="Normal"/>
    <w:link w:val="CharStyle20"/>
    <w:pPr>
      <w:widowControl w:val="0"/>
      <w:shd w:val="clear" w:color="auto" w:fill="auto"/>
    </w:pPr>
    <w:rPr>
      <w:rFonts w:ascii="Arial" w:hAnsi="Arial" w:cs="Arial" w:eastAsia="Arial"/>
      <w:b w:val="0"/>
      <w:i/>
      <w:smallCaps w:val="0"/>
      <w:strike w:val="0"/>
      <w:color w:val="0D1A7A"/>
      <w:sz w:val="28"/>
      <w:u w:val="none"/>
    </w:rPr>
  </w:style>
  <w:style w:type="paragraph" w:customStyle="1" w:styleId="Style22">
    <w:name w:val="Body text|5"/>
    <w:basedOn w:val="Normal"/>
    <w:link w:val="CharStyle23"/>
    <w:pPr>
      <w:widowControl w:val="0"/>
      <w:shd w:val="clear" w:color="auto" w:fill="auto"/>
      <w:jc w:val="center"/>
    </w:pPr>
    <w:rPr>
      <w:b w:val="0"/>
      <w:i w:val="0"/>
      <w:smallCaps w:val="0"/>
      <w:strike w:val="0"/>
      <w:color w:val="0D1A7A"/>
      <w:sz w:val="32"/>
      <w:u w:val="none"/>
    </w:rPr>
  </w:style>
  <w:style w:type="paragraph" w:customStyle="1" w:styleId="Style26">
    <w:name w:val="Body text|1"/>
    <w:basedOn w:val="Normal"/>
    <w:link w:val="CharStyle27"/>
    <w:pPr>
      <w:widowControl w:val="0"/>
      <w:shd w:val="clear" w:color="auto" w:fill="auto"/>
      <w:spacing w:after="240" w:line="252" w:lineRule="auto"/>
      <w:ind w:firstLine="400"/>
    </w:pPr>
    <w:rPr>
      <w:b w:val="0"/>
      <w:i w:val="0"/>
      <w:smallCaps w:val="0"/>
      <w:strike w:val="0"/>
      <w:sz w:val="22"/>
      <w:u w:val="none"/>
    </w:rPr>
  </w:style>
  <w:style w:type="paragraph" w:customStyle="1" w:styleId="Style30">
    <w:name w:val="Body text|3"/>
    <w:basedOn w:val="Normal"/>
    <w:link w:val="CharStyle31"/>
    <w:pPr>
      <w:widowControl w:val="0"/>
      <w:shd w:val="clear" w:color="auto" w:fill="auto"/>
    </w:pPr>
    <w:rPr>
      <w:rFonts w:ascii="Arial" w:hAnsi="Arial" w:cs="Arial" w:eastAsia="Arial"/>
      <w:b/>
      <w:i w:val="0"/>
      <w:smallCaps w:val="0"/>
      <w:strike w:val="0"/>
      <w:color w:val="0D1A7A"/>
      <w:sz w:val="16"/>
      <w:u w:val="none"/>
    </w:rPr>
  </w:style>
  <w:style w:type="paragraph" w:customStyle="1" w:styleId="Style33">
    <w:name w:val="Heading #2|1"/>
    <w:basedOn w:val="Normal"/>
    <w:link w:val="CharStyle34"/>
    <w:pPr>
      <w:widowControl w:val="0"/>
      <w:shd w:val="clear" w:color="auto" w:fill="auto"/>
      <w:spacing w:after="240"/>
      <w:ind w:firstLine="550"/>
      <w:outlineLvl w:val="1"/>
    </w:pPr>
    <w:rPr>
      <w:b/>
      <w:i w:val="0"/>
      <w:smallCaps w:val="0"/>
      <w:strike w:val="0"/>
      <w:sz w:val="22"/>
      <w:u w:val="none"/>
    </w:rPr>
  </w:style>
  <w:style w:type="paragraph" w:customStyle="1" w:styleId="Style38">
    <w:name w:val="Table caption|1"/>
    <w:basedOn w:val="Normal"/>
    <w:link w:val="CharStyle39"/>
    <w:pPr>
      <w:widowControl w:val="0"/>
      <w:shd w:val="clear" w:color="auto" w:fill="auto"/>
    </w:pPr>
    <w:rPr>
      <w:b w:val="0"/>
      <w:i/>
      <w:smallCaps w:val="0"/>
      <w:strike w:val="0"/>
      <w:sz w:val="16"/>
      <w:u w:val="none"/>
    </w:rPr>
  </w:style>
  <w:style w:type="paragraph" w:customStyle="1" w:styleId="Style66">
    <w:name w:val="Heading #1|1"/>
    <w:basedOn w:val="Normal"/>
    <w:link w:val="CharStyle67"/>
    <w:pPr>
      <w:widowControl w:val="0"/>
      <w:shd w:val="clear" w:color="auto" w:fill="auto"/>
      <w:outlineLvl w:val="0"/>
    </w:pPr>
    <w:rPr>
      <w:rFonts w:ascii="Arial" w:hAnsi="Arial" w:cs="Arial" w:eastAsia="Arial"/>
      <w:b w:val="0"/>
      <w:i/>
      <w:smallCaps w:val="0"/>
      <w:strike w:val="0"/>
      <w:color w:val="0D1A7A"/>
      <w:sz w:val="28"/>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image" Target="media/image9.jpeg"/><Relationship Id="rId25" Type="http://schemas.openxmlformats.org/officeDocument/2006/relationships/image" Target="media/image9.jpeg" TargetMode="External"/><Relationship Id="rId26" Type="http://schemas.openxmlformats.org/officeDocument/2006/relationships/footer" Target="footer4.xml"/><Relationship Id="rId27" Type="http://schemas.openxmlformats.org/officeDocument/2006/relationships/image" Target="media/image10.jpeg"/><Relationship Id="rId28" Type="http://schemas.openxmlformats.org/officeDocument/2006/relationships/image" Target="media/image10.jpeg" TargetMode="External"/><Relationship Id="rId29" Type="http://schemas.openxmlformats.org/officeDocument/2006/relationships/image" Target="media/image11.jpeg"/><Relationship Id="rId30" Type="http://schemas.openxmlformats.org/officeDocument/2006/relationships/image" Target="media/image11.jpeg" TargetMode="External"/><Relationship Id="rId31" Type="http://schemas.openxmlformats.org/officeDocument/2006/relationships/footer" Target="footer5.xml"/><Relationship Id="rId32" Type="http://schemas.openxmlformats.org/officeDocument/2006/relationships/image" Target="media/image12.jpeg"/><Relationship Id="rId33" Type="http://schemas.openxmlformats.org/officeDocument/2006/relationships/image" Target="media/image12.jpeg" TargetMode="External"/></Relationships>
</file>