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EE" w:rsidRDefault="00E058EE" w:rsidP="00E058EE">
      <w:pPr>
        <w:spacing w:line="-240" w:lineRule="auto"/>
        <w:ind w:left="-426"/>
        <w:jc w:val="center"/>
        <w:rPr>
          <w:rFonts w:ascii="Montserrat" w:hAnsi="Montserrat" w:cs="Arial"/>
          <w:b/>
          <w:sz w:val="18"/>
          <w:szCs w:val="18"/>
          <w:lang w:val="es-MX"/>
        </w:rPr>
      </w:pPr>
    </w:p>
    <w:p w:rsidR="00E058EE" w:rsidRPr="003A1FA6" w:rsidRDefault="00E058EE" w:rsidP="00E058EE">
      <w:pPr>
        <w:spacing w:line="-240" w:lineRule="auto"/>
        <w:ind w:left="-426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3A1FA6">
        <w:rPr>
          <w:rFonts w:ascii="Montserrat" w:hAnsi="Montserrat" w:cs="Arial"/>
          <w:b/>
          <w:sz w:val="18"/>
          <w:szCs w:val="18"/>
          <w:lang w:val="es-MX"/>
        </w:rPr>
        <w:t>CONSTANCIA DE ENVÍO DE INFORMES, PRUEBAS Y DOCUMENTOS</w:t>
      </w:r>
    </w:p>
    <w:p w:rsidR="00E058EE" w:rsidRPr="003A1FA6" w:rsidRDefault="00E058EE" w:rsidP="00E058EE">
      <w:pPr>
        <w:spacing w:line="-240" w:lineRule="auto"/>
        <w:ind w:left="-426"/>
        <w:jc w:val="center"/>
        <w:rPr>
          <w:rFonts w:ascii="Montserrat" w:hAnsi="Montserrat" w:cs="Arial"/>
          <w:sz w:val="18"/>
          <w:szCs w:val="18"/>
          <w:lang w:val="es-MX"/>
        </w:rPr>
      </w:pPr>
    </w:p>
    <w:p w:rsidR="00E058EE" w:rsidRPr="003A1FA6" w:rsidRDefault="00E058EE" w:rsidP="00E058EE">
      <w:pPr>
        <w:spacing w:line="-240" w:lineRule="auto"/>
        <w:ind w:left="-426"/>
        <w:jc w:val="center"/>
        <w:rPr>
          <w:rFonts w:ascii="Montserrat" w:hAnsi="Montserrat" w:cs="Arial"/>
          <w:sz w:val="18"/>
          <w:szCs w:val="18"/>
          <w:lang w:val="es-MX"/>
        </w:rPr>
      </w:pPr>
      <w:r w:rsidRPr="003A1FA6">
        <w:rPr>
          <w:rFonts w:ascii="Montserrat" w:hAnsi="Montserrat" w:cs="Arial"/>
          <w:sz w:val="18"/>
          <w:szCs w:val="18"/>
          <w:lang w:val="es-MX"/>
        </w:rPr>
        <w:t>(Artículos 56 de la Ley de Comercio Exterior y 140 de su Reglamento)</w:t>
      </w:r>
    </w:p>
    <w:p w:rsidR="00E058EE" w:rsidRPr="003A1FA6" w:rsidRDefault="00E058EE" w:rsidP="00E058EE">
      <w:pPr>
        <w:spacing w:line="-240" w:lineRule="auto"/>
        <w:ind w:left="-426"/>
        <w:jc w:val="center"/>
        <w:rPr>
          <w:rFonts w:ascii="Montserrat" w:hAnsi="Montserrat" w:cs="Arial"/>
          <w:sz w:val="18"/>
          <w:szCs w:val="18"/>
          <w:lang w:val="es-MX"/>
        </w:rPr>
      </w:pPr>
    </w:p>
    <w:p w:rsidR="00E058EE" w:rsidRPr="003A1FA6" w:rsidRDefault="00E058EE" w:rsidP="00E058EE">
      <w:pPr>
        <w:rPr>
          <w:rFonts w:ascii="Montserrat" w:hAnsi="Montserrat" w:cs="Arial"/>
          <w:b/>
          <w:sz w:val="18"/>
          <w:szCs w:val="18"/>
        </w:rPr>
      </w:pPr>
    </w:p>
    <w:p w:rsidR="00E058EE" w:rsidRPr="003A1FA6" w:rsidRDefault="00E058EE" w:rsidP="00E058EE">
      <w:pPr>
        <w:jc w:val="right"/>
        <w:rPr>
          <w:rFonts w:ascii="Montserrat" w:hAnsi="Montserrat" w:cs="Arial"/>
          <w:sz w:val="18"/>
          <w:szCs w:val="18"/>
        </w:rPr>
      </w:pPr>
      <w:r w:rsidRPr="003A1FA6">
        <w:rPr>
          <w:rFonts w:ascii="Montserrat" w:hAnsi="Montserrat" w:cs="Arial"/>
          <w:sz w:val="18"/>
          <w:szCs w:val="18"/>
        </w:rPr>
        <w:t>Ciudad de México, a ________________</w:t>
      </w:r>
    </w:p>
    <w:p w:rsidR="00E058EE" w:rsidRPr="003A1FA6" w:rsidRDefault="00E058EE" w:rsidP="00E058EE">
      <w:pPr>
        <w:tabs>
          <w:tab w:val="left" w:pos="1094"/>
        </w:tabs>
        <w:rPr>
          <w:rFonts w:ascii="Montserrat" w:hAnsi="Montserrat" w:cs="Arial"/>
          <w:b/>
          <w:sz w:val="18"/>
          <w:szCs w:val="18"/>
        </w:rPr>
      </w:pPr>
    </w:p>
    <w:p w:rsidR="00E058EE" w:rsidRPr="003A1FA6" w:rsidRDefault="00E058EE" w:rsidP="00E058EE">
      <w:pPr>
        <w:rPr>
          <w:rFonts w:ascii="Montserrat" w:hAnsi="Montserrat" w:cs="Arial"/>
          <w:i/>
          <w:sz w:val="18"/>
          <w:szCs w:val="18"/>
        </w:rPr>
      </w:pPr>
      <w:r w:rsidRPr="003A1FA6">
        <w:rPr>
          <w:rFonts w:ascii="Montserrat" w:hAnsi="Montserrat" w:cs="Arial"/>
          <w:b/>
          <w:sz w:val="18"/>
          <w:szCs w:val="18"/>
        </w:rPr>
        <w:t xml:space="preserve">PROCEDIMIENTO: </w:t>
      </w:r>
      <w:r w:rsidRPr="003A1FA6">
        <w:rPr>
          <w:rFonts w:ascii="Montserrat" w:hAnsi="Montserrat" w:cs="Arial"/>
          <w:sz w:val="18"/>
          <w:szCs w:val="18"/>
        </w:rPr>
        <w:t>Examen de vigencia de cuota compensatoria</w:t>
      </w:r>
    </w:p>
    <w:p w:rsidR="00E058EE" w:rsidRPr="00560719" w:rsidRDefault="00E058EE" w:rsidP="00E058EE">
      <w:pPr>
        <w:ind w:right="51"/>
        <w:jc w:val="both"/>
        <w:rPr>
          <w:rFonts w:ascii="Montserrat" w:hAnsi="Montserrat" w:cs="Arial"/>
          <w:sz w:val="18"/>
          <w:szCs w:val="18"/>
        </w:rPr>
      </w:pPr>
      <w:r w:rsidRPr="003A1FA6">
        <w:rPr>
          <w:rFonts w:ascii="Montserrat" w:hAnsi="Montserrat" w:cs="Arial"/>
          <w:b/>
          <w:sz w:val="18"/>
          <w:szCs w:val="18"/>
        </w:rPr>
        <w:t xml:space="preserve">PRODUCTO: </w:t>
      </w:r>
      <w:r>
        <w:rPr>
          <w:rFonts w:ascii="Montserrat" w:hAnsi="Montserrat" w:cs="Arial"/>
          <w:sz w:val="18"/>
          <w:szCs w:val="18"/>
        </w:rPr>
        <w:t xml:space="preserve">Productos de </w:t>
      </w:r>
      <w:proofErr w:type="spellStart"/>
      <w:r>
        <w:rPr>
          <w:rFonts w:ascii="Montserrat" w:hAnsi="Montserrat" w:cs="Arial"/>
          <w:sz w:val="18"/>
          <w:szCs w:val="18"/>
        </w:rPr>
        <w:t>presfuerzo</w:t>
      </w:r>
      <w:proofErr w:type="spellEnd"/>
      <w:r w:rsidRPr="00560719">
        <w:rPr>
          <w:rFonts w:ascii="Montserrat" w:hAnsi="Montserrat" w:cs="Arial"/>
          <w:sz w:val="18"/>
          <w:szCs w:val="18"/>
        </w:rPr>
        <w:t xml:space="preserve"> </w:t>
      </w:r>
    </w:p>
    <w:p w:rsidR="00E058EE" w:rsidRPr="003A1FA6" w:rsidRDefault="00E058EE" w:rsidP="00E058EE">
      <w:pPr>
        <w:ind w:right="51"/>
        <w:jc w:val="both"/>
        <w:rPr>
          <w:rFonts w:ascii="Montserrat" w:hAnsi="Montserrat" w:cs="Arial"/>
          <w:b/>
          <w:sz w:val="18"/>
          <w:szCs w:val="18"/>
        </w:rPr>
      </w:pPr>
      <w:r w:rsidRPr="003A1FA6">
        <w:rPr>
          <w:rFonts w:ascii="Montserrat" w:hAnsi="Montserrat" w:cs="Arial"/>
          <w:b/>
          <w:sz w:val="18"/>
          <w:szCs w:val="18"/>
        </w:rPr>
        <w:t>EXPEDIENTE</w:t>
      </w:r>
      <w:r w:rsidRPr="004C0793">
        <w:rPr>
          <w:rFonts w:ascii="Montserrat" w:hAnsi="Montserrat" w:cs="Arial"/>
          <w:b/>
          <w:sz w:val="18"/>
          <w:szCs w:val="18"/>
        </w:rPr>
        <w:t>:</w:t>
      </w:r>
      <w:r>
        <w:rPr>
          <w:rFonts w:ascii="Montserrat" w:hAnsi="Montserrat" w:cs="Arial"/>
          <w:sz w:val="18"/>
          <w:szCs w:val="18"/>
        </w:rPr>
        <w:t xml:space="preserve"> 2/21</w:t>
      </w:r>
      <w:bookmarkStart w:id="0" w:name="_GoBack"/>
      <w:bookmarkEnd w:id="0"/>
    </w:p>
    <w:p w:rsidR="00E058EE" w:rsidRPr="003A1FA6" w:rsidRDefault="00E058EE" w:rsidP="00E058EE">
      <w:pPr>
        <w:rPr>
          <w:rFonts w:ascii="Montserrat" w:hAnsi="Montserrat" w:cs="Arial"/>
          <w:b/>
          <w:sz w:val="18"/>
          <w:szCs w:val="18"/>
        </w:rPr>
      </w:pPr>
      <w:r w:rsidRPr="003A1FA6">
        <w:rPr>
          <w:rFonts w:ascii="Montserrat" w:hAnsi="Montserrat" w:cs="Arial"/>
          <w:b/>
          <w:sz w:val="18"/>
          <w:szCs w:val="18"/>
        </w:rPr>
        <w:t>PARTE INTERESADA:</w:t>
      </w:r>
    </w:p>
    <w:p w:rsidR="00E058EE" w:rsidRPr="003A1FA6" w:rsidRDefault="00E058EE" w:rsidP="00E058EE">
      <w:pPr>
        <w:rPr>
          <w:rFonts w:ascii="Montserrat" w:hAnsi="Montserrat" w:cs="Arial"/>
          <w:b/>
          <w:sz w:val="18"/>
          <w:szCs w:val="18"/>
        </w:rPr>
      </w:pPr>
      <w:r w:rsidRPr="003A1FA6">
        <w:rPr>
          <w:rFonts w:ascii="Montserrat" w:hAnsi="Montserrat" w:cs="Arial"/>
          <w:b/>
          <w:sz w:val="18"/>
          <w:szCs w:val="18"/>
        </w:rPr>
        <w:t>CARACTER:</w:t>
      </w:r>
    </w:p>
    <w:p w:rsidR="00E058EE" w:rsidRPr="003A1FA6" w:rsidRDefault="00E058EE" w:rsidP="00E058EE">
      <w:pPr>
        <w:rPr>
          <w:rFonts w:ascii="Montserrat" w:hAnsi="Montserrat" w:cs="Arial"/>
          <w:b/>
          <w:sz w:val="18"/>
          <w:szCs w:val="18"/>
        </w:rPr>
      </w:pPr>
      <w:r w:rsidRPr="003A1FA6">
        <w:rPr>
          <w:rFonts w:ascii="Montserrat" w:hAnsi="Montserrat" w:cs="Arial"/>
          <w:b/>
          <w:sz w:val="18"/>
          <w:szCs w:val="18"/>
        </w:rPr>
        <w:t>REPRESENTANTE:</w:t>
      </w:r>
    </w:p>
    <w:p w:rsidR="00E058EE" w:rsidRPr="003A1FA6" w:rsidRDefault="00E058EE" w:rsidP="00E058EE">
      <w:pPr>
        <w:rPr>
          <w:rFonts w:ascii="Montserrat" w:hAnsi="Montserrat" w:cs="Arial"/>
          <w:b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  <w:r w:rsidRPr="003A1FA6">
        <w:rPr>
          <w:rFonts w:ascii="Montserrat" w:hAnsi="Montserrat" w:cs="Arial"/>
          <w:sz w:val="18"/>
          <w:szCs w:val="18"/>
        </w:rPr>
        <w:t>Se hace constar que con fecha______________________________, se envió la información y documentos presentados ante la Unidad de Prácticas Comerciales Internacionales, en los términos de los artículos 56 de la Ley de Comercio Exterior y 140 de su Reglamento, a las partes interesadas en el procedimiento citado al rubro.</w:t>
      </w: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  <w:r w:rsidRPr="003A1FA6">
        <w:rPr>
          <w:rFonts w:ascii="Montserrat" w:hAnsi="Montserrat" w:cs="Arial"/>
          <w:sz w:val="18"/>
          <w:szCs w:val="18"/>
        </w:rPr>
        <w:t xml:space="preserve">La información, los documentos remitidos y el nombre y domicilio de las personas destinatarias se describen a continuación: </w:t>
      </w: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both"/>
        <w:rPr>
          <w:rFonts w:ascii="Montserrat" w:hAnsi="Montserrat" w:cs="Arial"/>
          <w:b/>
          <w:sz w:val="18"/>
          <w:szCs w:val="18"/>
        </w:rPr>
      </w:pPr>
      <w:r w:rsidRPr="003A1FA6">
        <w:rPr>
          <w:rFonts w:ascii="Montserrat" w:hAnsi="Montserrat" w:cs="Arial"/>
          <w:sz w:val="18"/>
          <w:szCs w:val="18"/>
        </w:rPr>
        <w:t>Adjunto al presente constancias de envío de la información y documentos referidos.</w:t>
      </w:r>
    </w:p>
    <w:p w:rsidR="00E058EE" w:rsidRDefault="00E058EE" w:rsidP="00E058EE">
      <w:pPr>
        <w:jc w:val="right"/>
        <w:rPr>
          <w:rFonts w:ascii="Montserrat" w:hAnsi="Montserrat" w:cs="Arial"/>
          <w:sz w:val="18"/>
          <w:szCs w:val="18"/>
        </w:rPr>
      </w:pPr>
    </w:p>
    <w:p w:rsidR="00E058EE" w:rsidRPr="003A1FA6" w:rsidRDefault="00E058EE" w:rsidP="00E058EE">
      <w:pPr>
        <w:jc w:val="center"/>
        <w:rPr>
          <w:rFonts w:ascii="Montserrat" w:hAnsi="Montserrat" w:cs="Arial"/>
          <w:sz w:val="18"/>
          <w:szCs w:val="18"/>
        </w:rPr>
      </w:pPr>
      <w:r w:rsidRPr="003A1FA6">
        <w:rPr>
          <w:rFonts w:ascii="Montserrat" w:hAnsi="Montserrat" w:cs="Arial"/>
          <w:sz w:val="18"/>
          <w:szCs w:val="18"/>
        </w:rPr>
        <w:t>Nombre y firma del representante</w:t>
      </w:r>
    </w:p>
    <w:p w:rsidR="00E058EE" w:rsidRPr="003A1FA6" w:rsidRDefault="00E058EE" w:rsidP="00E058EE">
      <w:pPr>
        <w:rPr>
          <w:rFonts w:ascii="Arial" w:hAnsi="Arial" w:cs="Arial"/>
          <w:sz w:val="18"/>
          <w:szCs w:val="18"/>
        </w:rPr>
      </w:pPr>
    </w:p>
    <w:p w:rsidR="00E058EE" w:rsidRPr="003A1FA6" w:rsidRDefault="00E058EE" w:rsidP="00E058EE">
      <w:pPr>
        <w:rPr>
          <w:sz w:val="18"/>
          <w:szCs w:val="18"/>
        </w:rPr>
      </w:pPr>
    </w:p>
    <w:p w:rsidR="00E058EE" w:rsidRDefault="00E058EE" w:rsidP="00E058EE"/>
    <w:p w:rsidR="00E058EE" w:rsidRDefault="00E058EE" w:rsidP="00E058EE"/>
    <w:p w:rsidR="00B53180" w:rsidRDefault="00B53180"/>
    <w:sectPr w:rsidR="00B53180" w:rsidSect="00B57541">
      <w:headerReference w:type="default" r:id="rId4"/>
      <w:footerReference w:type="default" r:id="rId5"/>
      <w:headerReference w:type="first" r:id="rId6"/>
      <w:footerReference w:type="first" r:id="rId7"/>
      <w:pgSz w:w="12242" w:h="15842"/>
      <w:pgMar w:top="2090" w:right="1701" w:bottom="1418" w:left="1701" w:header="567" w:footer="1548" w:gutter="0"/>
      <w:paperSrc w:first="354" w:other="354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14" w:rsidRDefault="00E058E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41" w:rsidRDefault="00E058EE" w:rsidP="00B57541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9C81E9E" wp14:editId="5D4B5542">
          <wp:simplePos x="0" y="0"/>
          <wp:positionH relativeFrom="column">
            <wp:posOffset>4628321</wp:posOffset>
          </wp:positionH>
          <wp:positionV relativeFrom="paragraph">
            <wp:posOffset>-240582</wp:posOffset>
          </wp:positionV>
          <wp:extent cx="1298713" cy="1195538"/>
          <wp:effectExtent l="0" t="0" r="0" b="508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96" t="2589" r="4892" b="81297"/>
                  <a:stretch/>
                </pic:blipFill>
                <pic:spPr bwMode="auto">
                  <a:xfrm>
                    <a:off x="0" y="0"/>
                    <a:ext cx="1323205" cy="1218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541" w:rsidRDefault="00E058EE" w:rsidP="00B57541">
    <w:pPr>
      <w:pStyle w:val="Piedepgina"/>
    </w:pPr>
    <w:r>
      <w:rPr>
        <w:rFonts w:ascii="Calibri" w:hAnsi="Calibri"/>
        <w:noProof/>
        <w:color w:val="B38E5D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12B838" wp14:editId="1F31FDC2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850245" cy="59626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024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7541" w:rsidRDefault="00E058EE" w:rsidP="00B57541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 w:rsidRPr="007133E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Insurgentes Sur No. 1940, Col. Florida, C.P. 01030, </w:t>
                          </w:r>
                        </w:p>
                        <w:p w:rsidR="00B57541" w:rsidRPr="000F5963" w:rsidRDefault="00E058EE" w:rsidP="00B57541">
                          <w:pPr>
                            <w:pStyle w:val="Piedepgina"/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Alcaldía Álvaro Obregón, CDMX, Tel</w:t>
                          </w:r>
                          <w:r w:rsidRPr="007133E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 (55) 52 29 61 00 www.gob.mx/se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F5963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_______________________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_________________________________________________</w:t>
                          </w:r>
                          <w:r w:rsidRPr="000F5963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_________</w:t>
                          </w:r>
                        </w:p>
                        <w:p w:rsidR="00B57541" w:rsidRPr="007133E7" w:rsidRDefault="00E058EE" w:rsidP="00B57541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2B83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81.9pt;height:4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" filled="f" stroked="f">
              <v:textbox>
                <w:txbxContent>
                  <w:p w:rsidR="00B57541" w:rsidRDefault="00E058EE" w:rsidP="00B57541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 w:rsidRPr="007133E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Insurgentes Sur No. 1940, Col. Florida, C.P. 01030, </w:t>
                    </w:r>
                  </w:p>
                  <w:p w:rsidR="00B57541" w:rsidRPr="000F5963" w:rsidRDefault="00E058EE" w:rsidP="00B57541">
                    <w:pPr>
                      <w:pStyle w:val="Piedepgina"/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Alcaldía Álvaro Obregón, CDMX, Tel</w:t>
                    </w:r>
                    <w:r w:rsidRPr="007133E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 (55) 52 29 61 00 www.gob.mx/se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 xml:space="preserve"> </w:t>
                    </w:r>
                    <w:r w:rsidRPr="000F5963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_______________________</w:t>
                    </w:r>
                    <w: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_________________________________________________</w:t>
                    </w:r>
                    <w:r w:rsidRPr="000F5963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_________</w:t>
                    </w:r>
                  </w:p>
                  <w:p w:rsidR="00B57541" w:rsidRPr="007133E7" w:rsidRDefault="00E058EE" w:rsidP="00B57541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560719" w:rsidRDefault="00E058EE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14" w:rsidRDefault="00E058EE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719" w:rsidRDefault="00E058EE" w:rsidP="00560719">
    <w:pPr>
      <w:spacing w:line="240" w:lineRule="auto"/>
      <w:ind w:right="-17"/>
      <w:jc w:val="right"/>
      <w:rPr>
        <w:rFonts w:ascii="Montserrat" w:hAnsi="Montserrat" w:cs="Arial"/>
        <w:sz w:val="18"/>
        <w:szCs w:val="18"/>
        <w:lang w:val="es-MX"/>
      </w:rPr>
    </w:pPr>
  </w:p>
  <w:p w:rsidR="00560719" w:rsidRPr="00FB02D9" w:rsidRDefault="00E058EE" w:rsidP="00B57541">
    <w:pPr>
      <w:spacing w:before="100" w:after="20" w:line="240" w:lineRule="auto"/>
      <w:ind w:right="-17"/>
      <w:jc w:val="right"/>
      <w:rPr>
        <w:rFonts w:ascii="Montserrat" w:hAnsi="Montserrat"/>
        <w:color w:val="231F20"/>
        <w:sz w:val="17"/>
        <w:szCs w:val="17"/>
      </w:rPr>
    </w:pPr>
    <w:r>
      <w:rPr>
        <w:rFonts w:ascii="Montserrat" w:eastAsia="Montserrat" w:hAnsi="Montserrat" w:cs="Montserrat"/>
        <w:b/>
        <w:color w:val="231F20"/>
        <w:sz w:val="16"/>
        <w:szCs w:val="16"/>
      </w:rPr>
      <w:t xml:space="preserve">            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2"/>
      <w:gridCol w:w="5088"/>
    </w:tblGrid>
    <w:tr w:rsidR="00B57541" w:rsidTr="0031710F">
      <w:tc>
        <w:tcPr>
          <w:tcW w:w="4106" w:type="dxa"/>
        </w:tcPr>
        <w:p w:rsidR="00B57541" w:rsidRDefault="00E058EE" w:rsidP="00B57541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0A70456B" wp14:editId="1023C495">
                <wp:simplePos x="0" y="0"/>
                <wp:positionH relativeFrom="column">
                  <wp:posOffset>-44879</wp:posOffset>
                </wp:positionH>
                <wp:positionV relativeFrom="paragraph">
                  <wp:posOffset>-199413</wp:posOffset>
                </wp:positionV>
                <wp:extent cx="2563278" cy="831273"/>
                <wp:effectExtent l="0" t="0" r="8890" b="6985"/>
                <wp:wrapNone/>
                <wp:docPr id="27" name="Imag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GOB_membretad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6" t="4353" r="53681" b="85653"/>
                        <a:stretch/>
                      </pic:blipFill>
                      <pic:spPr bwMode="auto">
                        <a:xfrm>
                          <a:off x="0" y="0"/>
                          <a:ext cx="2563278" cy="831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47395023" wp14:editId="7CC4178B">
                <wp:simplePos x="0" y="0"/>
                <wp:positionH relativeFrom="column">
                  <wp:posOffset>-201754740</wp:posOffset>
                </wp:positionH>
                <wp:positionV relativeFrom="paragraph">
                  <wp:posOffset>-141575155</wp:posOffset>
                </wp:positionV>
                <wp:extent cx="2563278" cy="831273"/>
                <wp:effectExtent l="0" t="0" r="8890" b="6985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GOB_membretad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6" t="4353" r="53681" b="85653"/>
                        <a:stretch/>
                      </pic:blipFill>
                      <pic:spPr bwMode="auto">
                        <a:xfrm>
                          <a:off x="0" y="0"/>
                          <a:ext cx="2563278" cy="831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30" w:type="dxa"/>
        </w:tcPr>
        <w:p w:rsidR="00B57541" w:rsidRPr="001304D1" w:rsidRDefault="00E058EE" w:rsidP="00B57541">
          <w:pPr>
            <w:spacing w:before="100" w:after="20" w:line="240" w:lineRule="auto"/>
            <w:ind w:right="-17"/>
            <w:jc w:val="right"/>
            <w:rPr>
              <w:rFonts w:ascii="Montserrat" w:eastAsia="Montserrat" w:hAnsi="Montserrat" w:cs="Montserrat"/>
              <w:b/>
              <w:color w:val="231F20"/>
              <w:sz w:val="18"/>
            </w:rPr>
          </w:pPr>
          <w:r>
            <w:rPr>
              <w:rFonts w:ascii="Montserrat" w:eastAsia="Montserrat" w:hAnsi="Montserrat" w:cs="Montserrat"/>
              <w:b/>
              <w:color w:val="231F20"/>
              <w:sz w:val="18"/>
            </w:rPr>
            <w:t xml:space="preserve">Subsecretaría de </w:t>
          </w:r>
          <w:r>
            <w:rPr>
              <w:rFonts w:ascii="Montserrat" w:eastAsia="Montserrat" w:hAnsi="Montserrat" w:cs="Montserrat"/>
              <w:b/>
              <w:color w:val="231F20"/>
              <w:sz w:val="18"/>
            </w:rPr>
            <w:t>Industria,</w:t>
          </w:r>
          <w:r w:rsidRPr="001304D1">
            <w:rPr>
              <w:rFonts w:ascii="Montserrat" w:eastAsia="Montserrat" w:hAnsi="Montserrat" w:cs="Montserrat"/>
              <w:b/>
              <w:color w:val="231F20"/>
              <w:sz w:val="18"/>
            </w:rPr>
            <w:t xml:space="preserve"> Comercio</w:t>
          </w:r>
          <w:r>
            <w:rPr>
              <w:rFonts w:ascii="Montserrat" w:eastAsia="Montserrat" w:hAnsi="Montserrat" w:cs="Montserrat"/>
              <w:b/>
              <w:color w:val="231F20"/>
              <w:sz w:val="18"/>
            </w:rPr>
            <w:t xml:space="preserve"> y Competitividad</w:t>
          </w:r>
        </w:p>
        <w:p w:rsidR="00B57541" w:rsidRPr="001304D1" w:rsidRDefault="00E058EE" w:rsidP="00B57541">
          <w:pPr>
            <w:spacing w:after="20" w:line="240" w:lineRule="auto"/>
            <w:ind w:right="-17"/>
            <w:jc w:val="right"/>
            <w:rPr>
              <w:rFonts w:ascii="Montserrat" w:eastAsia="Montserrat" w:hAnsi="Montserrat" w:cs="Montserrat"/>
              <w:b/>
              <w:color w:val="231F20"/>
              <w:sz w:val="16"/>
            </w:rPr>
          </w:pPr>
          <w:r>
            <w:rPr>
              <w:rFonts w:ascii="Montserrat" w:eastAsia="Montserrat" w:hAnsi="Montserrat" w:cs="Montserrat"/>
              <w:b/>
              <w:color w:val="231F20"/>
              <w:sz w:val="16"/>
            </w:rPr>
            <w:t>Unidad d</w:t>
          </w:r>
          <w:r w:rsidRPr="001304D1">
            <w:rPr>
              <w:rFonts w:ascii="Montserrat" w:eastAsia="Montserrat" w:hAnsi="Montserrat" w:cs="Montserrat"/>
              <w:b/>
              <w:color w:val="231F20"/>
              <w:sz w:val="16"/>
            </w:rPr>
            <w:t>e Prácticas Comerciales Internacionales</w:t>
          </w:r>
        </w:p>
        <w:p w:rsidR="00B57541" w:rsidRDefault="00E058EE" w:rsidP="00B57541">
          <w:pPr>
            <w:spacing w:after="20" w:line="187" w:lineRule="exact"/>
            <w:jc w:val="right"/>
            <w:rPr>
              <w:rFonts w:ascii="Montserrat" w:hAnsi="Montserrat"/>
              <w:color w:val="231F20"/>
              <w:sz w:val="14"/>
            </w:rPr>
          </w:pPr>
          <w:r>
            <w:rPr>
              <w:rFonts w:ascii="Montserrat" w:hAnsi="Montserrat"/>
              <w:color w:val="231F20"/>
              <w:sz w:val="14"/>
            </w:rPr>
            <w:t>Dirección de Procedimientos Administrativos “E”</w:t>
          </w:r>
        </w:p>
        <w:p w:rsidR="00B57541" w:rsidRDefault="00E058EE" w:rsidP="00B57541">
          <w:pPr>
            <w:pStyle w:val="Encabezado"/>
          </w:pPr>
        </w:p>
      </w:tc>
    </w:tr>
  </w:tbl>
  <w:p w:rsidR="00560719" w:rsidRPr="00560719" w:rsidRDefault="00E058EE" w:rsidP="005607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EE"/>
    <w:rsid w:val="00B53180"/>
    <w:rsid w:val="00E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406A"/>
  <w15:chartTrackingRefBased/>
  <w15:docId w15:val="{684EB75E-7F31-4693-A95D-AA2550B2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8EE"/>
    <w:pPr>
      <w:spacing w:after="0" w:line="180" w:lineRule="exact"/>
    </w:pPr>
    <w:rPr>
      <w:rFonts w:ascii="Adobe Caslon Pro" w:eastAsiaTheme="minorEastAsia" w:hAnsi="Adobe Caslon Pro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E058EE"/>
    <w:pPr>
      <w:tabs>
        <w:tab w:val="center" w:pos="4819"/>
        <w:tab w:val="right" w:pos="9071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58E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E058EE"/>
    <w:pPr>
      <w:tabs>
        <w:tab w:val="center" w:pos="4819"/>
        <w:tab w:val="right" w:pos="9071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058E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0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Guadalupe Sierra Tello</dc:creator>
  <cp:keywords/>
  <dc:description/>
  <cp:lastModifiedBy>Adriana Guadalupe Sierra Tello</cp:lastModifiedBy>
  <cp:revision>1</cp:revision>
  <dcterms:created xsi:type="dcterms:W3CDTF">2021-02-23T14:45:00Z</dcterms:created>
  <dcterms:modified xsi:type="dcterms:W3CDTF">2021-02-23T14:46:00Z</dcterms:modified>
</cp:coreProperties>
</file>