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A7076" w14:textId="77777777" w:rsidR="0041067F" w:rsidRDefault="00995EB7">
      <w:pPr>
        <w:spacing w:after="254"/>
        <w:ind w:left="10" w:right="68" w:hanging="10"/>
        <w:jc w:val="center"/>
      </w:pPr>
      <w:r>
        <w:rPr>
          <w:rFonts w:ascii="Arial" w:eastAsia="Arial" w:hAnsi="Arial" w:cs="Arial"/>
          <w:b/>
          <w:sz w:val="24"/>
        </w:rPr>
        <w:t xml:space="preserve">Note to the </w:t>
      </w:r>
      <w:proofErr w:type="gramStart"/>
      <w:r>
        <w:rPr>
          <w:rFonts w:ascii="Arial" w:eastAsia="Arial" w:hAnsi="Arial" w:cs="Arial"/>
          <w:b/>
          <w:sz w:val="24"/>
        </w:rPr>
        <w:t>file</w:t>
      </w:r>
      <w:proofErr w:type="gramEnd"/>
      <w:r>
        <w:rPr>
          <w:rFonts w:ascii="Arial" w:eastAsia="Arial" w:hAnsi="Arial" w:cs="Arial"/>
          <w:sz w:val="24"/>
        </w:rPr>
        <w:t xml:space="preserve"> </w:t>
      </w:r>
    </w:p>
    <w:p w14:paraId="0F394885" w14:textId="77777777" w:rsidR="0041067F" w:rsidRDefault="00995EB7">
      <w:pPr>
        <w:spacing w:after="254"/>
        <w:ind w:left="10" w:right="68" w:hanging="10"/>
        <w:jc w:val="center"/>
      </w:pPr>
      <w:r>
        <w:rPr>
          <w:rFonts w:ascii="Arial" w:eastAsia="Arial" w:hAnsi="Arial" w:cs="Arial"/>
          <w:b/>
          <w:sz w:val="24"/>
        </w:rPr>
        <w:t>SAFEGUARDS EXTENSION REVIEW No. SE0041</w:t>
      </w:r>
      <w:r>
        <w:rPr>
          <w:rStyle w:val="FootnoteReference"/>
          <w:rFonts w:ascii="Arial" w:eastAsia="Arial" w:hAnsi="Arial" w:cs="Arial"/>
          <w:b/>
          <w:sz w:val="24"/>
        </w:rPr>
        <w:footnoteReference w:id="1"/>
      </w:r>
    </w:p>
    <w:p w14:paraId="239FCE24" w14:textId="77777777" w:rsidR="0041067F" w:rsidRDefault="00995EB7">
      <w:pPr>
        <w:jc w:val="center"/>
      </w:pPr>
      <w:r>
        <w:rPr>
          <w:rFonts w:ascii="Arial" w:hAnsi="Arial" w:cs="Arial"/>
          <w:b/>
          <w:bCs/>
          <w:sz w:val="24"/>
          <w:szCs w:val="24"/>
        </w:rPr>
        <w:t>Extension Review of Safeguards Measures on certain</w:t>
      </w:r>
      <w:r>
        <w:rPr>
          <w:rFonts w:ascii="Arial" w:hAnsi="Arial" w:cs="Arial"/>
          <w:sz w:val="24"/>
          <w:szCs w:val="24"/>
        </w:rPr>
        <w:t xml:space="preserve"> </w:t>
      </w:r>
      <w:r>
        <w:rPr>
          <w:rFonts w:ascii="Arial" w:hAnsi="Arial" w:cs="Arial"/>
          <w:b/>
          <w:bCs/>
          <w:sz w:val="24"/>
          <w:szCs w:val="24"/>
        </w:rPr>
        <w:t xml:space="preserve">steel </w:t>
      </w:r>
      <w:proofErr w:type="gramStart"/>
      <w:r>
        <w:rPr>
          <w:rFonts w:ascii="Arial" w:hAnsi="Arial" w:cs="Arial"/>
          <w:b/>
          <w:bCs/>
          <w:sz w:val="24"/>
          <w:szCs w:val="24"/>
        </w:rPr>
        <w:t>products</w:t>
      </w:r>
      <w:proofErr w:type="gramEnd"/>
      <w:r>
        <w:rPr>
          <w:rFonts w:ascii="Arial" w:hAnsi="Arial" w:cs="Arial"/>
          <w:b/>
          <w:bCs/>
          <w:sz w:val="24"/>
          <w:szCs w:val="24"/>
        </w:rPr>
        <w:t xml:space="preserve"> </w:t>
      </w:r>
    </w:p>
    <w:p w14:paraId="44B3FAEB" w14:textId="77777777" w:rsidR="0041067F" w:rsidRDefault="00995EB7">
      <w:pPr>
        <w:spacing w:after="254"/>
        <w:ind w:left="10" w:right="68" w:hanging="10"/>
        <w:jc w:val="center"/>
      </w:pPr>
      <w:r>
        <w:rPr>
          <w:rFonts w:ascii="Arial" w:eastAsia="Arial" w:hAnsi="Arial" w:cs="Arial"/>
          <w:b/>
          <w:sz w:val="24"/>
        </w:rPr>
        <w:t>External timeline</w:t>
      </w:r>
      <w:r>
        <w:rPr>
          <w:rFonts w:ascii="Arial" w:eastAsia="Arial" w:hAnsi="Arial" w:cs="Arial"/>
          <w:sz w:val="24"/>
        </w:rPr>
        <w:t xml:space="preserve"> </w:t>
      </w:r>
    </w:p>
    <w:p w14:paraId="47ADD9EB" w14:textId="77777777" w:rsidR="0041067F" w:rsidRDefault="00995EB7">
      <w:pPr>
        <w:spacing w:after="0"/>
      </w:pPr>
      <w:r>
        <w:rPr>
          <w:rFonts w:ascii="Arial" w:eastAsia="Arial" w:hAnsi="Arial" w:cs="Arial"/>
          <w:sz w:val="24"/>
        </w:rPr>
        <w:t xml:space="preserve">This is an </w:t>
      </w:r>
      <w:r>
        <w:rPr>
          <w:rFonts w:ascii="Arial" w:eastAsia="Arial" w:hAnsi="Arial" w:cs="Arial"/>
          <w:sz w:val="24"/>
        </w:rPr>
        <w:t>indicative timetable for interested parties and contributors and is in no way legally binding. We may need, at times, to deviate from the suggested timeline below if the specific circumstances of the case so demand.</w:t>
      </w:r>
      <w:r>
        <w:rPr>
          <w:rFonts w:ascii="Segoe UI" w:eastAsia="Segoe UI" w:hAnsi="Segoe UI" w:cs="Segoe UI"/>
          <w:sz w:val="18"/>
        </w:rPr>
        <w:t xml:space="preserve"> </w:t>
      </w:r>
    </w:p>
    <w:p w14:paraId="738DF053" w14:textId="77777777" w:rsidR="0041067F" w:rsidRDefault="0041067F">
      <w:pPr>
        <w:spacing w:after="0"/>
      </w:pPr>
    </w:p>
    <w:tbl>
      <w:tblPr>
        <w:tblW w:w="14017" w:type="dxa"/>
        <w:tblInd w:w="9" w:type="dxa"/>
        <w:tblCellMar>
          <w:left w:w="10" w:type="dxa"/>
          <w:right w:w="10" w:type="dxa"/>
        </w:tblCellMar>
        <w:tblLook w:val="0000" w:firstRow="0" w:lastRow="0" w:firstColumn="0" w:lastColumn="0" w:noHBand="0" w:noVBand="0"/>
      </w:tblPr>
      <w:tblGrid>
        <w:gridCol w:w="6504"/>
        <w:gridCol w:w="7513"/>
      </w:tblGrid>
      <w:tr w:rsidR="0041067F" w14:paraId="779015E5" w14:textId="77777777">
        <w:tblPrEx>
          <w:tblCellMar>
            <w:top w:w="0" w:type="dxa"/>
            <w:bottom w:w="0" w:type="dxa"/>
          </w:tblCellMar>
        </w:tblPrEx>
        <w:trPr>
          <w:trHeight w:val="287"/>
        </w:trPr>
        <w:tc>
          <w:tcPr>
            <w:tcW w:w="6504" w:type="dxa"/>
            <w:tcBorders>
              <w:top w:val="single" w:sz="6" w:space="0" w:color="000000"/>
              <w:left w:val="single" w:sz="6" w:space="0" w:color="000000"/>
              <w:bottom w:val="single" w:sz="6" w:space="0" w:color="000000"/>
              <w:right w:val="single" w:sz="6" w:space="0" w:color="000000"/>
            </w:tcBorders>
            <w:shd w:val="clear" w:color="auto" w:fill="C00000"/>
            <w:tcMar>
              <w:top w:w="56" w:type="dxa"/>
              <w:left w:w="85" w:type="dxa"/>
              <w:bottom w:w="0" w:type="dxa"/>
              <w:right w:w="101" w:type="dxa"/>
            </w:tcMar>
          </w:tcPr>
          <w:p w14:paraId="274985D5" w14:textId="77777777" w:rsidR="0041067F" w:rsidRDefault="00995EB7">
            <w:pPr>
              <w:spacing w:after="0" w:line="240" w:lineRule="auto"/>
            </w:pPr>
            <w:r>
              <w:rPr>
                <w:rFonts w:ascii="Arial" w:eastAsia="Arial" w:hAnsi="Arial" w:cs="Arial"/>
                <w:b/>
                <w:color w:val="FFFFFF"/>
                <w:sz w:val="24"/>
              </w:rPr>
              <w:t>Milestone</w:t>
            </w:r>
            <w:r>
              <w:rPr>
                <w:rFonts w:ascii="Arial" w:eastAsia="Arial" w:hAnsi="Arial" w:cs="Arial"/>
                <w:color w:val="FFFFFF"/>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C00000"/>
            <w:tcMar>
              <w:top w:w="56" w:type="dxa"/>
              <w:left w:w="85" w:type="dxa"/>
              <w:bottom w:w="0" w:type="dxa"/>
              <w:right w:w="101" w:type="dxa"/>
            </w:tcMar>
          </w:tcPr>
          <w:p w14:paraId="4AA00296" w14:textId="77777777" w:rsidR="0041067F" w:rsidRDefault="00995EB7">
            <w:pPr>
              <w:spacing w:after="0" w:line="240" w:lineRule="auto"/>
              <w:ind w:left="4"/>
            </w:pPr>
            <w:r>
              <w:rPr>
                <w:rFonts w:ascii="Arial" w:eastAsia="Arial" w:hAnsi="Arial" w:cs="Arial"/>
                <w:b/>
                <w:color w:val="FFFFFF"/>
                <w:sz w:val="24"/>
              </w:rPr>
              <w:t>Date</w:t>
            </w:r>
            <w:r>
              <w:rPr>
                <w:rFonts w:ascii="Arial" w:eastAsia="Arial" w:hAnsi="Arial" w:cs="Arial"/>
                <w:color w:val="FFFFFF"/>
                <w:sz w:val="24"/>
              </w:rPr>
              <w:t xml:space="preserve"> </w:t>
            </w:r>
          </w:p>
        </w:tc>
      </w:tr>
      <w:tr w:rsidR="0041067F" w14:paraId="505D6FAF" w14:textId="77777777">
        <w:tblPrEx>
          <w:tblCellMar>
            <w:top w:w="0" w:type="dxa"/>
            <w:bottom w:w="0" w:type="dxa"/>
          </w:tblCellMar>
        </w:tblPrEx>
        <w:trPr>
          <w:trHeight w:val="292"/>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6DA4F77D" w14:textId="77777777" w:rsidR="0041067F" w:rsidRDefault="00995EB7">
            <w:pPr>
              <w:spacing w:after="0" w:line="240" w:lineRule="auto"/>
            </w:pPr>
            <w:r>
              <w:rPr>
                <w:rFonts w:ascii="Arial" w:eastAsia="Arial" w:hAnsi="Arial" w:cs="Arial"/>
                <w:sz w:val="24"/>
              </w:rPr>
              <w:t>Initiation</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6CB755A4" w14:textId="77777777" w:rsidR="0041067F" w:rsidRDefault="00995EB7">
            <w:pPr>
              <w:spacing w:after="0" w:line="240" w:lineRule="auto"/>
              <w:ind w:left="4"/>
            </w:pPr>
            <w:r>
              <w:rPr>
                <w:rFonts w:ascii="Arial" w:eastAsia="Arial" w:hAnsi="Arial" w:cs="Arial"/>
                <w:sz w:val="24"/>
              </w:rPr>
              <w:t xml:space="preserve">4 </w:t>
            </w:r>
            <w:r>
              <w:rPr>
                <w:rFonts w:ascii="Arial" w:eastAsia="Arial" w:hAnsi="Arial" w:cs="Arial"/>
                <w:sz w:val="24"/>
              </w:rPr>
              <w:t xml:space="preserve">September 2023 </w:t>
            </w:r>
          </w:p>
        </w:tc>
      </w:tr>
      <w:tr w:rsidR="0041067F" w14:paraId="1A15DF9D" w14:textId="77777777">
        <w:tblPrEx>
          <w:tblCellMar>
            <w:top w:w="0" w:type="dxa"/>
            <w:bottom w:w="0" w:type="dxa"/>
          </w:tblCellMar>
        </w:tblPrEx>
        <w:trPr>
          <w:trHeight w:val="293"/>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2B927733" w14:textId="77777777" w:rsidR="0041067F" w:rsidRDefault="00995EB7">
            <w:pPr>
              <w:spacing w:after="0" w:line="240" w:lineRule="auto"/>
            </w:pPr>
            <w:r>
              <w:rPr>
                <w:rFonts w:ascii="Arial" w:eastAsia="Arial" w:hAnsi="Arial" w:cs="Arial"/>
                <w:sz w:val="24"/>
              </w:rPr>
              <w:t>Deadline to register an interest</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2CF3A536" w14:textId="77777777" w:rsidR="0041067F" w:rsidRDefault="00995EB7">
            <w:pPr>
              <w:spacing w:after="0" w:line="240" w:lineRule="auto"/>
              <w:ind w:left="4"/>
            </w:pPr>
            <w:r>
              <w:rPr>
                <w:rFonts w:ascii="Arial" w:eastAsia="Arial" w:hAnsi="Arial" w:cs="Arial"/>
                <w:sz w:val="24"/>
              </w:rPr>
              <w:t xml:space="preserve">19 September 2023 </w:t>
            </w:r>
          </w:p>
        </w:tc>
      </w:tr>
      <w:tr w:rsidR="0041067F" w14:paraId="16A1282F" w14:textId="77777777">
        <w:tblPrEx>
          <w:tblCellMar>
            <w:top w:w="0" w:type="dxa"/>
            <w:bottom w:w="0" w:type="dxa"/>
          </w:tblCellMar>
        </w:tblPrEx>
        <w:trPr>
          <w:trHeight w:val="24"/>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54303917" w14:textId="77777777" w:rsidR="0041067F" w:rsidRDefault="00995EB7">
            <w:pPr>
              <w:spacing w:after="0" w:line="240" w:lineRule="auto"/>
            </w:pPr>
            <w:r>
              <w:rPr>
                <w:rFonts w:ascii="Arial" w:eastAsia="Arial" w:hAnsi="Arial" w:cs="Arial"/>
                <w:sz w:val="24"/>
              </w:rPr>
              <w:t>Questionnaires issued</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590B03E4" w14:textId="77777777" w:rsidR="0041067F" w:rsidRDefault="00995EB7">
            <w:pPr>
              <w:spacing w:after="0" w:line="240" w:lineRule="auto"/>
              <w:ind w:left="4"/>
            </w:pPr>
            <w:r>
              <w:rPr>
                <w:rFonts w:ascii="Arial" w:eastAsia="Arial" w:hAnsi="Arial" w:cs="Arial"/>
                <w:sz w:val="24"/>
              </w:rPr>
              <w:t>October - November 2023</w:t>
            </w:r>
          </w:p>
        </w:tc>
      </w:tr>
      <w:tr w:rsidR="0041067F" w14:paraId="1DA9AFCE" w14:textId="77777777">
        <w:tblPrEx>
          <w:tblCellMar>
            <w:top w:w="0" w:type="dxa"/>
            <w:bottom w:w="0" w:type="dxa"/>
          </w:tblCellMar>
        </w:tblPrEx>
        <w:trPr>
          <w:trHeight w:val="566"/>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3F8F4B32" w14:textId="77777777" w:rsidR="0041067F" w:rsidRDefault="00995EB7">
            <w:pPr>
              <w:spacing w:after="0" w:line="240" w:lineRule="auto"/>
            </w:pPr>
            <w:r>
              <w:rPr>
                <w:rFonts w:ascii="Arial" w:eastAsia="Arial" w:hAnsi="Arial" w:cs="Arial"/>
                <w:sz w:val="24"/>
              </w:rPr>
              <w:t>Deadline for questionnaire responses</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774498E0" w14:textId="77777777" w:rsidR="0041067F" w:rsidRDefault="00995EB7">
            <w:pPr>
              <w:spacing w:after="0" w:line="240" w:lineRule="auto"/>
              <w:ind w:left="4"/>
            </w:pPr>
            <w:r>
              <w:rPr>
                <w:rFonts w:ascii="Arial" w:eastAsia="Arial" w:hAnsi="Arial" w:cs="Arial"/>
                <w:sz w:val="24"/>
              </w:rPr>
              <w:t>Approximately 30 calendar days from date questionnaires are issued</w:t>
            </w:r>
            <w:r>
              <w:rPr>
                <w:rFonts w:ascii="Times New Roman" w:eastAsia="Times New Roman" w:hAnsi="Times New Roman" w:cs="Times New Roman"/>
                <w:sz w:val="24"/>
              </w:rPr>
              <w:t xml:space="preserve"> </w:t>
            </w:r>
          </w:p>
        </w:tc>
      </w:tr>
      <w:tr w:rsidR="0041067F" w14:paraId="24B06FA2" w14:textId="77777777">
        <w:tblPrEx>
          <w:tblCellMar>
            <w:top w:w="0" w:type="dxa"/>
            <w:bottom w:w="0" w:type="dxa"/>
          </w:tblCellMar>
        </w:tblPrEx>
        <w:trPr>
          <w:trHeight w:val="290"/>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11CA3101" w14:textId="77777777" w:rsidR="0041067F" w:rsidRDefault="00995EB7">
            <w:pPr>
              <w:spacing w:after="0" w:line="240" w:lineRule="auto"/>
            </w:pPr>
            <w:r>
              <w:rPr>
                <w:rFonts w:ascii="Arial" w:eastAsia="Arial" w:hAnsi="Arial" w:cs="Arial"/>
                <w:sz w:val="24"/>
              </w:rPr>
              <w:t>Authentication</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14C6AB90" w14:textId="77777777" w:rsidR="0041067F" w:rsidRDefault="00995EB7">
            <w:pPr>
              <w:spacing w:after="0" w:line="240" w:lineRule="auto"/>
              <w:ind w:left="4"/>
            </w:pPr>
            <w:r>
              <w:rPr>
                <w:rFonts w:ascii="Arial" w:eastAsia="Arial" w:hAnsi="Arial" w:cs="Arial"/>
                <w:sz w:val="24"/>
              </w:rPr>
              <w:t>December 2023</w:t>
            </w:r>
            <w:r>
              <w:rPr>
                <w:rFonts w:ascii="Arial" w:eastAsia="Times New Roman" w:hAnsi="Arial" w:cs="Arial"/>
                <w:sz w:val="24"/>
              </w:rPr>
              <w:t xml:space="preserve"> -</w:t>
            </w:r>
            <w:r>
              <w:rPr>
                <w:rFonts w:ascii="Arial" w:eastAsia="Arial" w:hAnsi="Arial" w:cs="Arial"/>
                <w:sz w:val="24"/>
              </w:rPr>
              <w:t xml:space="preserve"> January 2024</w:t>
            </w:r>
          </w:p>
        </w:tc>
      </w:tr>
      <w:tr w:rsidR="0041067F" w14:paraId="1398057A" w14:textId="77777777">
        <w:tblPrEx>
          <w:tblCellMar>
            <w:top w:w="0" w:type="dxa"/>
            <w:bottom w:w="0" w:type="dxa"/>
          </w:tblCellMar>
        </w:tblPrEx>
        <w:trPr>
          <w:trHeight w:val="300"/>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1FB755CC" w14:textId="77777777" w:rsidR="0041067F" w:rsidRDefault="00995EB7">
            <w:pPr>
              <w:spacing w:after="0" w:line="240" w:lineRule="auto"/>
              <w:jc w:val="both"/>
            </w:pPr>
            <w:r>
              <w:rPr>
                <w:rFonts w:ascii="Arial" w:eastAsia="Arial" w:hAnsi="Arial" w:cs="Arial"/>
                <w:sz w:val="24"/>
              </w:rPr>
              <w:t>Publication of Statement of Intended Final Determination</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57633293" w14:textId="77777777" w:rsidR="0041067F" w:rsidRDefault="00995EB7">
            <w:pPr>
              <w:spacing w:after="0" w:line="240" w:lineRule="auto"/>
              <w:ind w:left="4"/>
            </w:pPr>
            <w:r>
              <w:rPr>
                <w:rFonts w:ascii="Arial" w:eastAsia="Arial" w:hAnsi="Arial" w:cs="Arial"/>
                <w:sz w:val="24"/>
              </w:rPr>
              <w:t>February 2024</w:t>
            </w:r>
          </w:p>
        </w:tc>
      </w:tr>
      <w:tr w:rsidR="0041067F" w14:paraId="2F13C433" w14:textId="77777777">
        <w:tblPrEx>
          <w:tblCellMar>
            <w:top w:w="0" w:type="dxa"/>
            <w:bottom w:w="0" w:type="dxa"/>
          </w:tblCellMar>
        </w:tblPrEx>
        <w:trPr>
          <w:trHeight w:val="290"/>
        </w:trPr>
        <w:tc>
          <w:tcPr>
            <w:tcW w:w="6504"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4A16C527" w14:textId="77777777" w:rsidR="0041067F" w:rsidRDefault="00995EB7">
            <w:pPr>
              <w:spacing w:after="0" w:line="240" w:lineRule="auto"/>
            </w:pPr>
            <w:r>
              <w:rPr>
                <w:rFonts w:ascii="Arial" w:eastAsia="Arial" w:hAnsi="Arial" w:cs="Arial"/>
                <w:sz w:val="24"/>
              </w:rPr>
              <w:t>Final Recommendation</w:t>
            </w:r>
            <w:r>
              <w:rPr>
                <w:rFonts w:ascii="Times New Roman" w:eastAsia="Times New Roman" w:hAnsi="Times New Roman" w:cs="Times New Roman"/>
                <w:sz w:val="24"/>
              </w:rPr>
              <w:t xml:space="preserve"> </w:t>
            </w:r>
          </w:p>
        </w:tc>
        <w:tc>
          <w:tcPr>
            <w:tcW w:w="7513" w:type="dxa"/>
            <w:tcBorders>
              <w:top w:val="single" w:sz="6" w:space="0" w:color="000000"/>
              <w:left w:val="single" w:sz="6" w:space="0" w:color="000000"/>
              <w:bottom w:val="single" w:sz="6" w:space="0" w:color="000000"/>
              <w:right w:val="single" w:sz="6" w:space="0" w:color="000000"/>
            </w:tcBorders>
            <w:shd w:val="clear" w:color="auto" w:fill="auto"/>
            <w:tcMar>
              <w:top w:w="56" w:type="dxa"/>
              <w:left w:w="85" w:type="dxa"/>
              <w:bottom w:w="0" w:type="dxa"/>
              <w:right w:w="101" w:type="dxa"/>
            </w:tcMar>
          </w:tcPr>
          <w:p w14:paraId="66964CF8" w14:textId="77777777" w:rsidR="0041067F" w:rsidRDefault="00995EB7">
            <w:pPr>
              <w:spacing w:after="0" w:line="240" w:lineRule="auto"/>
              <w:ind w:left="4"/>
            </w:pPr>
            <w:r>
              <w:rPr>
                <w:rFonts w:ascii="Arial" w:eastAsia="Arial" w:hAnsi="Arial" w:cs="Arial"/>
                <w:sz w:val="24"/>
              </w:rPr>
              <w:t>April - May 2024</w:t>
            </w:r>
            <w:r>
              <w:rPr>
                <w:rFonts w:ascii="Times New Roman" w:eastAsia="Times New Roman" w:hAnsi="Times New Roman" w:cs="Times New Roman"/>
                <w:sz w:val="24"/>
              </w:rPr>
              <w:t xml:space="preserve"> </w:t>
            </w:r>
          </w:p>
        </w:tc>
      </w:tr>
    </w:tbl>
    <w:p w14:paraId="245AA6E8" w14:textId="77777777" w:rsidR="0041067F" w:rsidRDefault="0041067F"/>
    <w:sectPr w:rsidR="0041067F">
      <w:headerReference w:type="default" r:id="rId6"/>
      <w:pgSz w:w="16838" w:h="11906" w:orient="landscape"/>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62157" w14:textId="77777777" w:rsidR="00000000" w:rsidRDefault="00995EB7">
      <w:pPr>
        <w:spacing w:after="0" w:line="240" w:lineRule="auto"/>
      </w:pPr>
      <w:r>
        <w:separator/>
      </w:r>
    </w:p>
  </w:endnote>
  <w:endnote w:type="continuationSeparator" w:id="0">
    <w:p w14:paraId="330D77E2" w14:textId="77777777" w:rsidR="00000000" w:rsidRDefault="00995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C1C59B" w14:textId="77777777" w:rsidR="00000000" w:rsidRDefault="00995EB7">
      <w:pPr>
        <w:spacing w:after="0" w:line="240" w:lineRule="auto"/>
      </w:pPr>
      <w:r>
        <w:separator/>
      </w:r>
    </w:p>
  </w:footnote>
  <w:footnote w:type="continuationSeparator" w:id="0">
    <w:p w14:paraId="5A2A3869" w14:textId="77777777" w:rsidR="00000000" w:rsidRDefault="00995EB7">
      <w:pPr>
        <w:spacing w:after="0" w:line="240" w:lineRule="auto"/>
      </w:pPr>
      <w:r>
        <w:continuationSeparator/>
      </w:r>
    </w:p>
  </w:footnote>
  <w:footnote w:id="1">
    <w:p w14:paraId="63CB807B" w14:textId="77777777" w:rsidR="0041067F" w:rsidRDefault="00995EB7">
      <w:pPr>
        <w:pStyle w:val="FootnoteText"/>
      </w:pPr>
      <w:r>
        <w:rPr>
          <w:rStyle w:val="FootnoteReference"/>
        </w:rPr>
        <w:footnoteRef/>
      </w:r>
      <w:r>
        <w:t xml:space="preserve"> For further details, please see the Notice of Initiation on the public file.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EE7B5" w14:textId="77777777" w:rsidR="008825D3" w:rsidRDefault="00995EB7">
    <w:pPr>
      <w:pStyle w:val="Header"/>
    </w:pPr>
    <w:r>
      <w:rPr>
        <w:noProof/>
      </w:rPr>
      <w:drawing>
        <wp:inline distT="0" distB="0" distL="0" distR="0" wp14:anchorId="4E976320" wp14:editId="20C29499">
          <wp:extent cx="1434538" cy="810048"/>
          <wp:effectExtent l="0" t="0" r="0" b="9102"/>
          <wp:docPr id="1" name="Picture 2" descr="Shap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434538" cy="810048"/>
                  </a:xfrm>
                  <a:prstGeom prst="rect">
                    <a:avLst/>
                  </a:prstGeom>
                  <a:noFill/>
                  <a:ln>
                    <a:noFill/>
                    <a:prstDash/>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autoHyphenation/>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41067F"/>
    <w:rsid w:val="0041067F"/>
    <w:rsid w:val="00995EB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91971B"/>
  <w15:docId w15:val="{E167D5C0-C948-40FB-8EF1-ADB63B593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Yu Mincho" w:hAnsi="Calibri" w:cs="Arial"/>
        <w:sz w:val="22"/>
        <w:szCs w:val="22"/>
        <w:lang w:val="en-GB" w:eastAsia="en-GB" w:bidi="ar-SA"/>
      </w:rPr>
    </w:rPrDefault>
    <w:pPrDefault>
      <w:pPr>
        <w:autoSpaceDN w:val="0"/>
        <w:spacing w:after="160" w:line="251"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eastAsia="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rPr>
      <w:sz w:val="16"/>
      <w:szCs w:val="16"/>
    </w:rPr>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rPr>
      <w:rFonts w:ascii="Calibri" w:eastAsia="Calibri" w:hAnsi="Calibri" w:cs="Calibri"/>
      <w:color w:val="000000"/>
      <w:sz w:val="20"/>
      <w:szCs w:val="20"/>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Calibri" w:eastAsia="Calibri" w:hAnsi="Calibri" w:cs="Calibri"/>
      <w:b/>
      <w:bCs/>
      <w:color w:val="000000"/>
      <w:sz w:val="20"/>
      <w:szCs w:val="20"/>
    </w:rPr>
  </w:style>
  <w:style w:type="paragraph" w:styleId="Revision">
    <w:name w:val="Revision"/>
    <w:pPr>
      <w:suppressAutoHyphens/>
      <w:spacing w:after="0" w:line="240" w:lineRule="auto"/>
    </w:pPr>
    <w:rPr>
      <w:rFonts w:eastAsia="Calibri" w:cs="Calibri"/>
      <w:color w:val="000000"/>
    </w:rPr>
  </w:style>
  <w:style w:type="paragraph" w:styleId="FootnoteText">
    <w:name w:val="footnote text"/>
    <w:basedOn w:val="Normal"/>
    <w:pPr>
      <w:spacing w:after="0" w:line="240" w:lineRule="auto"/>
    </w:pPr>
    <w:rPr>
      <w:sz w:val="20"/>
      <w:szCs w:val="20"/>
    </w:rPr>
  </w:style>
  <w:style w:type="character" w:customStyle="1" w:styleId="FootnoteTextChar">
    <w:name w:val="Footnote Text Char"/>
    <w:basedOn w:val="DefaultParagraphFont"/>
    <w:rPr>
      <w:rFonts w:ascii="Calibri" w:eastAsia="Calibri" w:hAnsi="Calibri" w:cs="Calibri"/>
      <w:color w:val="000000"/>
      <w:sz w:val="20"/>
      <w:szCs w:val="20"/>
    </w:rPr>
  </w:style>
  <w:style w:type="character" w:styleId="FootnoteReference">
    <w:name w:val="footnote reference"/>
    <w:basedOn w:val="DefaultParagraphFont"/>
    <w:rPr>
      <w:position w:val="0"/>
      <w:vertAlign w:val="superscript"/>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rFonts w:ascii="Calibri" w:eastAsia="Calibri" w:hAnsi="Calibri" w:cs="Calibri"/>
      <w:color w:val="000000"/>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rFonts w:ascii="Calibri" w:eastAsia="Calibri" w:hAnsi="Calibri" w:cs="Calibri"/>
      <w:color w:val="000000"/>
    </w:r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674</Characters>
  <Application>Microsoft Office Word</Application>
  <DocSecurity>0</DocSecurity>
  <Lines>5</Lines>
  <Paragraphs>1</Paragraphs>
  <ScaleCrop>false</ScaleCrop>
  <Company>European Commission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SERRA BLASCO Gemma (TRADE)</dc:creator>
  <cp:lastModifiedBy>SERRA BLASCO Gemma (TRADE)</cp:lastModifiedBy>
  <cp:revision>2</cp:revision>
  <dcterms:created xsi:type="dcterms:W3CDTF">2023-09-06T13:51:00Z</dcterms:created>
  <dcterms:modified xsi:type="dcterms:W3CDTF">2023-09-06T13:51:00Z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2023-09-06T13:29:26Z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734a7fcf-9895-4969-b6fd-7f1ea38c683f</vt:lpwstr>
  </property>
  <property fmtid="{D5CDD505-2E9C-101B-9397-08002B2CF9AE}" pid="8" name="MSIP_Label_6bd9ddd1-4d20-43f6-abfa-fc3c07406f94_ContentBits">
    <vt:lpwstr>0</vt:lpwstr>
  </property>
</Properties>
</file>