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EF" w:rsidRDefault="00E06AEF" w:rsidP="00E06AEF">
      <w:pPr>
        <w:shd w:val="clear" w:color="auto" w:fill="F8F8F8"/>
        <w:spacing w:line="240" w:lineRule="auto"/>
        <w:ind w:left="0" w:firstLine="0"/>
        <w:jc w:val="both"/>
        <w:textAlignment w:val="baseline"/>
        <w:rPr>
          <w:rFonts w:ascii="Arial" w:eastAsia="Times New Roman" w:hAnsi="Arial" w:cs="Arial"/>
          <w:b/>
          <w:bCs/>
          <w:color w:val="333333"/>
          <w:sz w:val="13"/>
          <w:lang w:eastAsia="it-IT"/>
        </w:rPr>
      </w:pPr>
      <w:r>
        <w:rPr>
          <w:rFonts w:ascii="Arial" w:eastAsia="Times New Roman" w:hAnsi="Arial" w:cs="Arial"/>
          <w:b/>
          <w:bCs/>
          <w:color w:val="333333"/>
          <w:sz w:val="13"/>
          <w:lang w:eastAsia="it-IT"/>
        </w:rPr>
        <w:t>CIRCOLARE 28/2019/</w:t>
      </w:r>
      <w:proofErr w:type="spellStart"/>
      <w:r>
        <w:rPr>
          <w:rFonts w:ascii="Arial" w:eastAsia="Times New Roman" w:hAnsi="Arial" w:cs="Arial"/>
          <w:b/>
          <w:bCs/>
          <w:color w:val="333333"/>
          <w:sz w:val="13"/>
          <w:lang w:eastAsia="it-IT"/>
        </w:rPr>
        <w:t>elt</w:t>
      </w:r>
      <w:proofErr w:type="spellEnd"/>
    </w:p>
    <w:p w:rsidR="00E06AEF" w:rsidRDefault="00E06AEF" w:rsidP="00E06AEF">
      <w:pPr>
        <w:shd w:val="clear" w:color="auto" w:fill="F8F8F8"/>
        <w:spacing w:line="240" w:lineRule="auto"/>
        <w:ind w:left="0" w:firstLine="0"/>
        <w:jc w:val="both"/>
        <w:textAlignment w:val="baseline"/>
        <w:rPr>
          <w:rFonts w:ascii="Arial" w:eastAsia="Times New Roman" w:hAnsi="Arial" w:cs="Arial"/>
          <w:b/>
          <w:bCs/>
          <w:color w:val="333333"/>
          <w:sz w:val="13"/>
          <w:lang w:eastAsia="it-IT"/>
        </w:rPr>
      </w:pP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 xml:space="preserve">INDICAZIONI </w:t>
      </w:r>
      <w:proofErr w:type="spellStart"/>
      <w:r w:rsidRPr="00E06AEF">
        <w:rPr>
          <w:rFonts w:ascii="Arial" w:eastAsia="Times New Roman" w:hAnsi="Arial" w:cs="Arial"/>
          <w:b/>
          <w:bCs/>
          <w:color w:val="333333"/>
          <w:sz w:val="13"/>
          <w:lang w:eastAsia="it-IT"/>
        </w:rPr>
        <w:t>DI</w:t>
      </w:r>
      <w:proofErr w:type="spellEnd"/>
      <w:r w:rsidRPr="00E06AEF">
        <w:rPr>
          <w:rFonts w:ascii="Arial" w:eastAsia="Times New Roman" w:hAnsi="Arial" w:cs="Arial"/>
          <w:b/>
          <w:bCs/>
          <w:color w:val="333333"/>
          <w:sz w:val="13"/>
          <w:lang w:eastAsia="it-IT"/>
        </w:rPr>
        <w:t xml:space="preserve"> CARATTERE GENERALE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Come previsto dalle deliberazioni dell’Autorità di Regolazione Reti, Energia e Ambiente (di seguito: ARERA o Autorità), la Cassa per i servizi energetici e ambientali (di seguito: CSEA o Cassa) rende disponibile, </w:t>
      </w:r>
      <w:r w:rsidRPr="00E06AEF">
        <w:rPr>
          <w:rFonts w:ascii="Arial" w:eastAsia="Times New Roman" w:hAnsi="Arial" w:cs="Arial"/>
          <w:b/>
          <w:bCs/>
          <w:color w:val="333333"/>
          <w:sz w:val="13"/>
          <w:u w:val="single"/>
          <w:lang w:eastAsia="it-IT"/>
        </w:rPr>
        <w:t>con decorrenza 30 settembre 2019</w:t>
      </w:r>
      <w:r w:rsidRPr="00E06AEF">
        <w:rPr>
          <w:rFonts w:ascii="Arial" w:eastAsia="Times New Roman" w:hAnsi="Arial" w:cs="Arial"/>
          <w:b/>
          <w:bCs/>
          <w:color w:val="333333"/>
          <w:sz w:val="13"/>
          <w:lang w:eastAsia="it-IT"/>
        </w:rPr>
        <w:t>, </w:t>
      </w:r>
      <w:r w:rsidRPr="00E06AEF">
        <w:rPr>
          <w:rFonts w:ascii="Arial" w:eastAsia="Times New Roman" w:hAnsi="Arial" w:cs="Arial"/>
          <w:color w:val="333333"/>
          <w:sz w:val="13"/>
          <w:szCs w:val="13"/>
          <w:lang w:eastAsia="it-IT"/>
        </w:rPr>
        <w:t>il sistema telematico (di seguito: Portale) per la raccolta delle dichiarazioni di cui all’articolo 6, comma 2, del DM 21 dicembre  2017 (di seguito DM), ai fini dell’inserimento nell’Elenco delle imprese a forte consumo di energia elettrica dell’anno 2020.</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Portale è accessibile tramite l’applicazione web disponibile sul sito di Cassa (</w:t>
      </w:r>
      <w:hyperlink r:id="rId5" w:history="1">
        <w:r w:rsidRPr="00E06AEF">
          <w:rPr>
            <w:rFonts w:ascii="Arial" w:eastAsia="Times New Roman" w:hAnsi="Arial" w:cs="Arial"/>
            <w:color w:val="006EB6"/>
            <w:sz w:val="13"/>
            <w:lang w:eastAsia="it-IT"/>
          </w:rPr>
          <w:t>www.csea.it</w:t>
        </w:r>
      </w:hyperlink>
      <w:r w:rsidRPr="00E06AEF">
        <w:rPr>
          <w:rFonts w:ascii="Arial" w:eastAsia="Times New Roman" w:hAnsi="Arial" w:cs="Arial"/>
          <w:color w:val="333333"/>
          <w:sz w:val="13"/>
          <w:szCs w:val="13"/>
          <w:lang w:eastAsia="it-IT"/>
        </w:rPr>
        <w:t>) cliccando sul riquadro ENERGIVORI o tramite il link: </w:t>
      </w:r>
      <w:proofErr w:type="spellStart"/>
      <w:r w:rsidRPr="00E06AEF">
        <w:rPr>
          <w:rFonts w:ascii="Arial" w:eastAsia="Times New Roman" w:hAnsi="Arial" w:cs="Arial"/>
          <w:color w:val="333333"/>
          <w:sz w:val="13"/>
          <w:szCs w:val="13"/>
          <w:lang w:eastAsia="it-IT"/>
        </w:rPr>
        <w:fldChar w:fldCharType="begin"/>
      </w:r>
      <w:r w:rsidRPr="00E06AEF">
        <w:rPr>
          <w:rFonts w:ascii="Arial" w:eastAsia="Times New Roman" w:hAnsi="Arial" w:cs="Arial"/>
          <w:color w:val="333333"/>
          <w:sz w:val="13"/>
          <w:szCs w:val="13"/>
          <w:lang w:eastAsia="it-IT"/>
        </w:rPr>
        <w:instrText xml:space="preserve"> HYPERLINK "http://energivori.ccse.cc/" </w:instrText>
      </w:r>
      <w:r w:rsidRPr="00E06AEF">
        <w:rPr>
          <w:rFonts w:ascii="Arial" w:eastAsia="Times New Roman" w:hAnsi="Arial" w:cs="Arial"/>
          <w:color w:val="333333"/>
          <w:sz w:val="13"/>
          <w:szCs w:val="13"/>
          <w:lang w:eastAsia="it-IT"/>
        </w:rPr>
        <w:fldChar w:fldCharType="separate"/>
      </w:r>
      <w:r w:rsidRPr="00E06AEF">
        <w:rPr>
          <w:rFonts w:ascii="Arial" w:eastAsia="Times New Roman" w:hAnsi="Arial" w:cs="Arial"/>
          <w:color w:val="006EB6"/>
          <w:sz w:val="13"/>
          <w:lang w:eastAsia="it-IT"/>
        </w:rPr>
        <w:t>energivori.csea.it</w:t>
      </w:r>
      <w:proofErr w:type="spellEnd"/>
      <w:r w:rsidRPr="00E06AEF">
        <w:rPr>
          <w:rFonts w:ascii="Arial" w:eastAsia="Times New Roman" w:hAnsi="Arial" w:cs="Arial"/>
          <w:color w:val="333333"/>
          <w:sz w:val="13"/>
          <w:szCs w:val="13"/>
          <w:lang w:eastAsia="it-IT"/>
        </w:rPr>
        <w:fldChar w:fldCharType="end"/>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che abbiano già effettuato la registrazione in occasione della formazione di uno o più Elenchi per le annualità dal 2013 al 2019, possono accedere al Portale con la username e password già in loro possesso.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altre imprese dovranno accreditarsi cliccando sul tasto “Nuova registrazione”.</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Dopo aver effettuato l’accesso, utilizzando la Partita IVA come username e la password fornita in fase di registrazione, l’impresa potrà compilare le dichiarazioni.</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Si precisa che tutte le dichiarazioni risulteranno rese ai sensi degli artt. 46 e 47 del Testo Unico delle disposizioni legislative e regolamentari in materia di documentazione amministrativa, adottato con il D.P.R. n. 445/2000, con la consapevolezza che, in caso di dichiarazioni mendaci e di falsità negli atti, si incorrerà nelle sanzioni penali previste dal successivo art. 76 e nella decadenza dai benefici, di cui all’art. 75.</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Al fine di compilare con precisione le dichiarazioni per l’annualità 2020, si invita a prendere visione della </w:t>
      </w:r>
      <w:r w:rsidRPr="00E06AEF">
        <w:rPr>
          <w:rFonts w:ascii="Arial" w:eastAsia="Times New Roman" w:hAnsi="Arial" w:cs="Arial"/>
          <w:b/>
          <w:bCs/>
          <w:color w:val="333333"/>
          <w:sz w:val="13"/>
          <w:lang w:eastAsia="it-IT"/>
        </w:rPr>
        <w:t>Guida alla compilazione delle dichiarazioni</w:t>
      </w:r>
      <w:r w:rsidRPr="00E06AEF">
        <w:rPr>
          <w:rFonts w:ascii="Arial" w:eastAsia="Times New Roman" w:hAnsi="Arial" w:cs="Arial"/>
          <w:color w:val="333333"/>
          <w:sz w:val="13"/>
          <w:szCs w:val="13"/>
          <w:lang w:eastAsia="it-IT"/>
        </w:rPr>
        <w:t> allegata alla presente circolare (</w:t>
      </w:r>
      <w:r w:rsidRPr="00E06AEF">
        <w:rPr>
          <w:rFonts w:ascii="Arial" w:eastAsia="Times New Roman" w:hAnsi="Arial" w:cs="Arial"/>
          <w:color w:val="333333"/>
          <w:sz w:val="13"/>
          <w:szCs w:val="13"/>
          <w:u w:val="single"/>
          <w:lang w:eastAsia="it-IT"/>
        </w:rPr>
        <w:t>Allegato 1</w:t>
      </w:r>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DICHIARAZIONE PER L’ANNUALITA’ 2020 (POST RIFORMA)</w:t>
      </w:r>
    </w:p>
    <w:p w:rsidR="00E06AEF" w:rsidRPr="00E06AEF" w:rsidRDefault="00E06AEF" w:rsidP="00E06AEF">
      <w:pPr>
        <w:numPr>
          <w:ilvl w:val="0"/>
          <w:numId w:val="1"/>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Imprese “NON neo costituite”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poter presentare la dichiarazione</w:t>
      </w:r>
      <w:r w:rsidRPr="00E06AEF">
        <w:rPr>
          <w:rFonts w:ascii="Arial" w:eastAsia="Times New Roman" w:hAnsi="Arial" w:cs="Arial"/>
          <w:b/>
          <w:bCs/>
          <w:color w:val="333333"/>
          <w:sz w:val="13"/>
          <w:lang w:eastAsia="it-IT"/>
        </w:rPr>
        <w:t> per l’annualità 2020</w:t>
      </w:r>
      <w:r w:rsidRPr="00E06AEF">
        <w:rPr>
          <w:rFonts w:ascii="Arial" w:eastAsia="Times New Roman" w:hAnsi="Arial" w:cs="Arial"/>
          <w:color w:val="333333"/>
          <w:sz w:val="13"/>
          <w:szCs w:val="13"/>
          <w:lang w:eastAsia="it-IT"/>
        </w:rPr>
        <w:t>, è necessario accedere al Portale come illustrato al paragrafo precedente e, al fine di procedere alla compilazione della dichiarazione, utilizzare la sezione dedicata </w:t>
      </w:r>
      <w:r w:rsidRPr="00E06AEF">
        <w:rPr>
          <w:rFonts w:ascii="Arial" w:eastAsia="Times New Roman" w:hAnsi="Arial" w:cs="Arial"/>
          <w:b/>
          <w:bCs/>
          <w:color w:val="333333"/>
          <w:sz w:val="13"/>
          <w:lang w:eastAsia="it-IT"/>
        </w:rPr>
        <w:t>“Dichiarazione Energivori Post Riforma (D.M. 21 dicembre 2017)”</w:t>
      </w:r>
      <w:r w:rsidRPr="00E06AEF">
        <w:rPr>
          <w:rFonts w:ascii="Arial" w:eastAsia="Times New Roman" w:hAnsi="Arial" w:cs="Arial"/>
          <w:color w:val="333333"/>
          <w:sz w:val="13"/>
          <w:szCs w:val="13"/>
          <w:lang w:eastAsia="it-IT"/>
        </w:rPr>
        <w:t> e, successivamente, selezionare il link </w:t>
      </w:r>
      <w:r w:rsidRPr="00E06AEF">
        <w:rPr>
          <w:rFonts w:ascii="Arial" w:eastAsia="Times New Roman" w:hAnsi="Arial" w:cs="Arial"/>
          <w:i/>
          <w:iCs/>
          <w:color w:val="333333"/>
          <w:sz w:val="13"/>
          <w:lang w:eastAsia="it-IT"/>
        </w:rPr>
        <w:t>“IMPRESE COSTITUITE PRIMA DEL 2019 – Compila Dichiarazione relativa all’annualità di competenza 2020”</w:t>
      </w:r>
      <w:r w:rsidRPr="00E06AEF">
        <w:rPr>
          <w:rFonts w:ascii="Arial" w:eastAsia="Times New Roman" w:hAnsi="Arial" w:cs="Arial"/>
          <w:b/>
          <w:bCs/>
          <w:color w:val="333333"/>
          <w:sz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consente l’invio della dichiarazione alla CSEA solo alle imprese che soddisfano i requisiti di cui al D.M. 21 dicembre 2017 nonché quelli previsti dalla deliberazione dell’Autorità </w:t>
      </w:r>
      <w:hyperlink r:id="rId6"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successivamente modificata; qualora infatti i dati inseriti non risultino conformi ai requisiti indicati dalla normativa di riferimento, non sarà possibile effettuare l’invio.</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al termine del processo di invio della dichiarazione consente di scaricare una ricevuta che ne attesta la conclusione, ma non il buon esito dei controlli; sulle dichiarazioni pervenute, infatti, la CSEA effettuerà i controlli di legittimità e coerenza, di cui all’Allegato A alla deliberazione </w:t>
      </w:r>
      <w:hyperlink r:id="rId7" w:history="1">
        <w:r w:rsidRPr="00E06AEF">
          <w:rPr>
            <w:rFonts w:ascii="Arial" w:eastAsia="Times New Roman" w:hAnsi="Arial" w:cs="Arial"/>
            <w:color w:val="006EB6"/>
            <w:sz w:val="13"/>
            <w:lang w:eastAsia="it-IT"/>
          </w:rPr>
          <w:t>666/2014/R/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integrati con deliberazione ARERA </w:t>
      </w:r>
      <w:hyperlink r:id="rId8"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relazione ai requisiti previsti dalla normativa di riferimento sopra citata, si rinvia al documento allegato alla presente circolare denominato “Requisiti di accesso alle agevolazioni Post Riforma” (</w:t>
      </w:r>
      <w:r w:rsidRPr="00E06AEF">
        <w:rPr>
          <w:rFonts w:ascii="Arial" w:eastAsia="Times New Roman" w:hAnsi="Arial" w:cs="Arial"/>
          <w:color w:val="333333"/>
          <w:sz w:val="13"/>
          <w:szCs w:val="13"/>
          <w:u w:val="single"/>
          <w:lang w:eastAsia="it-IT"/>
        </w:rPr>
        <w:t>Allegato 2</w:t>
      </w:r>
      <w:r w:rsidRPr="00E06AEF">
        <w:rPr>
          <w:rFonts w:ascii="Arial" w:eastAsia="Times New Roman" w:hAnsi="Arial" w:cs="Arial"/>
          <w:color w:val="333333"/>
          <w:sz w:val="13"/>
          <w:szCs w:val="13"/>
          <w:lang w:eastAsia="it-IT"/>
        </w:rPr>
        <w:t> - Caso A).</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potranno accedere al sistema telematico per le citate dichiarazioni </w:t>
      </w:r>
      <w:r w:rsidRPr="00E06AEF">
        <w:rPr>
          <w:rFonts w:ascii="Arial" w:eastAsia="Times New Roman" w:hAnsi="Arial" w:cs="Arial"/>
          <w:b/>
          <w:bCs/>
          <w:color w:val="333333"/>
          <w:sz w:val="13"/>
          <w:lang w:eastAsia="it-IT"/>
        </w:rPr>
        <w:t>dal 30 settembre 2019 fino alle ore 23:59 del 13 novembre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u w:val="single"/>
          <w:lang w:eastAsia="it-IT"/>
        </w:rPr>
        <w:t>Decorso il suddetto termine non sarà possibile iscriversi all’elenco delle imprese a forte consumo di energia elettrica relativo all’anno 2020, né potrà ottenersi l’erogazione del beneficio per la medesima annualità.</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Entro il 18 dicembre 2019 la Cassa pubblicherà sul proprio sito internet l’elenco delle imprese a forte consumo di energia elettrica per l’anno di competenza 2020, distinte per classi di agevolazione ai sensi del precedente comma 2.2, lettere b) e c) dell’Allegato A alla deliberazione </w:t>
      </w:r>
      <w:hyperlink r:id="rId9"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numPr>
          <w:ilvl w:val="0"/>
          <w:numId w:val="2"/>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Imprese neo costituite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costituite da meno di un anno (cioè costituite nel 2019), o quelle senza consumi negli anni precedenti per inattività (cfr. Circolare CSEA N. </w:t>
      </w:r>
      <w:hyperlink r:id="rId10" w:history="1">
        <w:r w:rsidRPr="00E06AEF">
          <w:rPr>
            <w:rFonts w:ascii="Arial" w:eastAsia="Times New Roman" w:hAnsi="Arial" w:cs="Arial"/>
            <w:color w:val="006EB6"/>
            <w:sz w:val="13"/>
            <w:lang w:eastAsia="it-IT"/>
          </w:rPr>
          <w:t>20/2018/ELT</w:t>
        </w:r>
      </w:hyperlink>
      <w:r w:rsidRPr="00E06AEF">
        <w:rPr>
          <w:rFonts w:ascii="Arial" w:eastAsia="Times New Roman" w:hAnsi="Arial" w:cs="Arial"/>
          <w:color w:val="333333"/>
          <w:sz w:val="13"/>
          <w:szCs w:val="13"/>
          <w:lang w:eastAsia="it-IT"/>
        </w:rPr>
        <w:t>), potranno accedere al Portale come illustrato nelle indicazioni di carattere generale e, al fine di procedere alla compilazione, utilizzare la sezione dedicata</w:t>
      </w:r>
      <w:r w:rsidRPr="00E06AEF">
        <w:rPr>
          <w:rFonts w:ascii="Arial" w:eastAsia="Times New Roman" w:hAnsi="Arial" w:cs="Arial"/>
          <w:b/>
          <w:bCs/>
          <w:color w:val="333333"/>
          <w:sz w:val="13"/>
          <w:lang w:eastAsia="it-IT"/>
        </w:rPr>
        <w:t> “Dichiarazione Energivori Post Riforma (D.M. 21 dicembre 2017)” </w:t>
      </w:r>
      <w:r w:rsidRPr="00E06AEF">
        <w:rPr>
          <w:rFonts w:ascii="Arial" w:eastAsia="Times New Roman" w:hAnsi="Arial" w:cs="Arial"/>
          <w:color w:val="333333"/>
          <w:sz w:val="13"/>
          <w:szCs w:val="13"/>
          <w:lang w:eastAsia="it-IT"/>
        </w:rPr>
        <w:t>e, successivamente, selezionare il link </w:t>
      </w:r>
      <w:r w:rsidRPr="00E06AEF">
        <w:rPr>
          <w:rFonts w:ascii="Arial" w:eastAsia="Times New Roman" w:hAnsi="Arial" w:cs="Arial"/>
          <w:i/>
          <w:iCs/>
          <w:color w:val="333333"/>
          <w:sz w:val="13"/>
          <w:lang w:eastAsia="it-IT"/>
        </w:rPr>
        <w:t>“IMPRESA COSTITUITA NEL 2019 O, SE COSTITUITA NEGLI ANNI PRECEDENTI IL 2019, CHE RISULTI SENZA CONSUMI PER INATIVITA’ PRODUTTIVA – Compila Dichiarazione relativa all’annualità di competenza 2020”.</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neo costituite presenteranno alla CSEA una dichiarazione basata sulle migliori stime dei dati di consumo ed economici dalle stesse elaborate per l’annualità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consente l’invio della dichiarazione alla CSEA solo alle imprese che soddisfano i requisiti di cui al D.M. 21 dicembre 2017 nonché quelli previsti dalla deliberazione dell’Autorità </w:t>
      </w:r>
      <w:hyperlink r:id="rId11"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successivamente modificata; qualora infatti i dati inseriti non risultino conformi ai requisiti previsti dalla normativa di riferimento, non sarà possibile effettuare l’invio.</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al termine del processo di invio della dichiarazione consente di scaricare una ricevuta che ne attesta la conclusione, ma non il buon esito dei controlli; sulle dichiarazioni pervenute, infatti, la CSEA effettua i controlli di legittimità e coerenza, di cui all’Allegato A alla deliberazione </w:t>
      </w:r>
      <w:hyperlink r:id="rId12" w:history="1">
        <w:r w:rsidRPr="00E06AEF">
          <w:rPr>
            <w:rFonts w:ascii="Arial" w:eastAsia="Times New Roman" w:hAnsi="Arial" w:cs="Arial"/>
            <w:color w:val="006EB6"/>
            <w:sz w:val="13"/>
            <w:lang w:eastAsia="it-IT"/>
          </w:rPr>
          <w:t>666/2014/R/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integrati con deliberazione ARERA </w:t>
      </w:r>
      <w:hyperlink r:id="rId13"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relazione ai requisiti previsti dalla normativa di riferimento sopra citata, si rinvia al documento allegato alla presente circolare denominato “Requisiti di accesso alle agevolazioni Post Riforma” (</w:t>
      </w:r>
      <w:r w:rsidRPr="00E06AEF">
        <w:rPr>
          <w:rFonts w:ascii="Arial" w:eastAsia="Times New Roman" w:hAnsi="Arial" w:cs="Arial"/>
          <w:color w:val="333333"/>
          <w:sz w:val="13"/>
          <w:szCs w:val="13"/>
          <w:u w:val="single"/>
          <w:lang w:eastAsia="it-IT"/>
        </w:rPr>
        <w:t>Allegato 2</w:t>
      </w:r>
      <w:r w:rsidRPr="00E06AEF">
        <w:rPr>
          <w:rFonts w:ascii="Arial" w:eastAsia="Times New Roman" w:hAnsi="Arial" w:cs="Arial"/>
          <w:color w:val="333333"/>
          <w:sz w:val="13"/>
          <w:szCs w:val="13"/>
          <w:lang w:eastAsia="it-IT"/>
        </w:rPr>
        <w:t> – Caso B).</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L’accesso al Portale sarà consentito esclusivamente </w:t>
      </w:r>
      <w:r w:rsidRPr="00E06AEF">
        <w:rPr>
          <w:rFonts w:ascii="Arial" w:eastAsia="Times New Roman" w:hAnsi="Arial" w:cs="Arial"/>
          <w:b/>
          <w:bCs/>
          <w:color w:val="333333"/>
          <w:sz w:val="13"/>
          <w:lang w:eastAsia="it-IT"/>
        </w:rPr>
        <w:t>dal 30 settembre 2019 al 31 dicembre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u w:val="single"/>
          <w:lang w:eastAsia="it-IT"/>
        </w:rPr>
        <w:t>Decorso il suddetto termine non sarà possibile iscriversi all’elenco delle imprese a forte consumo di energia elettrica relativo all’anno 2020, né potrà ottenersi l’erogazione del beneficio per la medesima annualità.</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Sarà richiesto all’impresa, attraverso il Portale, l’invio di una ulteriore dichiarazione in cui la stessa si impegna a rispettare gli obblighi previsti dall’allegato A della deliberazione </w:t>
      </w:r>
      <w:hyperlink r:id="rId14"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dell’ARERA, che prevede l’invio alla CSEA, entro e non oltre il mese di novembre dell’anno 2021, della copia della dichiarazione IVA dell’anno 2020 recante il Codice ATECO prevalente dichiarato.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Contestualmente alla suddetta dichiarazione, l’impresa neo costituita deve allegare una relazione contenente:</w:t>
      </w:r>
    </w:p>
    <w:p w:rsidR="00E06AEF" w:rsidRPr="00E06AEF" w:rsidRDefault="00E06AEF" w:rsidP="00E06AEF">
      <w:pPr>
        <w:numPr>
          <w:ilvl w:val="0"/>
          <w:numId w:val="3"/>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modalità di stima dei consumi inseriti per l’anno 2019 in base alla produzione prevista, con una descrizione dei criteri utilizzati per la previsione stessa, nonché, ove disponibili, i dati di prelievo storici relativi a POD già esistenti;</w:t>
      </w:r>
    </w:p>
    <w:p w:rsidR="00E06AEF" w:rsidRPr="00E06AEF" w:rsidRDefault="00E06AEF" w:rsidP="00E06AEF">
      <w:pPr>
        <w:numPr>
          <w:ilvl w:val="0"/>
          <w:numId w:val="3"/>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modalità di stima dei dati di bilancio inseriti dell’anno 2019, in particolare il fatturato e il VAL (in applicazione della Determina del 12 ottobre 2017 11/2017 – DIEU), evidenziando l’eventuale utilizzo di dati storici della/le impresa/e eventualmente acquisita/e in fase di prima costituzione.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 xml:space="preserve"> 4.  DETTAGLI </w:t>
      </w:r>
      <w:proofErr w:type="spellStart"/>
      <w:r w:rsidRPr="00E06AEF">
        <w:rPr>
          <w:rFonts w:ascii="Arial" w:eastAsia="Times New Roman" w:hAnsi="Arial" w:cs="Arial"/>
          <w:b/>
          <w:bCs/>
          <w:color w:val="333333"/>
          <w:sz w:val="13"/>
          <w:lang w:eastAsia="it-IT"/>
        </w:rPr>
        <w:t>DI</w:t>
      </w:r>
      <w:proofErr w:type="spellEnd"/>
      <w:r w:rsidRPr="00E06AEF">
        <w:rPr>
          <w:rFonts w:ascii="Arial" w:eastAsia="Times New Roman" w:hAnsi="Arial" w:cs="Arial"/>
          <w:b/>
          <w:bCs/>
          <w:color w:val="333333"/>
          <w:sz w:val="13"/>
          <w:lang w:eastAsia="it-IT"/>
        </w:rPr>
        <w:t xml:space="preserve"> CARATTERE OPERATIVO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tutti i dettagli di carattere operativo, si rinvia al manuale disponibile sul sito nella sezione energivori (cfr. Manuale utente Post Riforma) ed accessibile dal link che si trova al di sotto del box per le credenziali di accesso, nonché alla Guida alla corretta compilazione delle dichiarazioni allegata alla presente circolare.</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quanto non riportato nella presente circolare, si rinvia alle deliberazioni dell’ARERA in materia, agli avvisi pubblicati sul Portale energivori, nonché alle FAQ e al Vademecum.</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Eventuali richieste di informazioni di carattere generale potranno essere formulate al numero 06/32101397.</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richieste relative agli argomenti specifici di seguito indicati possono essere inviate ai seguenti indirizzi:</w:t>
      </w:r>
    </w:p>
    <w:p w:rsidR="00E06AEF" w:rsidRPr="00E06AEF" w:rsidRDefault="00E06AEF"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5" w:history="1">
        <w:r w:rsidRPr="00E06AEF">
          <w:rPr>
            <w:rFonts w:ascii="Arial" w:eastAsia="Times New Roman" w:hAnsi="Arial" w:cs="Arial"/>
            <w:color w:val="006EB6"/>
            <w:sz w:val="13"/>
            <w:lang w:eastAsia="it-IT"/>
          </w:rPr>
          <w:t>energivori@pec.csea.it</w:t>
        </w:r>
      </w:hyperlink>
      <w:r w:rsidRPr="00E06AEF">
        <w:rPr>
          <w:rFonts w:ascii="Arial" w:eastAsia="Times New Roman" w:hAnsi="Arial" w:cs="Arial"/>
          <w:color w:val="333333"/>
          <w:sz w:val="13"/>
          <w:szCs w:val="13"/>
          <w:lang w:eastAsia="it-IT"/>
        </w:rPr>
        <w:t> per l’applicazione tecnica della normativa, operazioni societarie e aspetti di carattere legale;</w:t>
      </w:r>
    </w:p>
    <w:p w:rsidR="00E06AEF" w:rsidRPr="00E06AEF" w:rsidRDefault="00E06AEF"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6" w:history="1">
        <w:r w:rsidRPr="00E06AEF">
          <w:rPr>
            <w:rFonts w:ascii="Arial" w:eastAsia="Times New Roman" w:hAnsi="Arial" w:cs="Arial"/>
            <w:color w:val="006EB6"/>
            <w:sz w:val="13"/>
            <w:lang w:eastAsia="it-IT"/>
          </w:rPr>
          <w:t>sistemi@pec.csea.it</w:t>
        </w:r>
      </w:hyperlink>
      <w:r w:rsidRPr="00E06AEF">
        <w:rPr>
          <w:rFonts w:ascii="Arial" w:eastAsia="Times New Roman" w:hAnsi="Arial" w:cs="Arial"/>
          <w:color w:val="333333"/>
          <w:sz w:val="13"/>
          <w:szCs w:val="13"/>
          <w:lang w:eastAsia="it-IT"/>
        </w:rPr>
        <w:t> per aspetti di carattere informatico;</w:t>
      </w:r>
    </w:p>
    <w:p w:rsidR="00E06AEF" w:rsidRPr="00E06AEF" w:rsidRDefault="00E06AEF"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7" w:history="1">
        <w:r w:rsidRPr="00E06AEF">
          <w:rPr>
            <w:rFonts w:ascii="Arial" w:eastAsia="Times New Roman" w:hAnsi="Arial" w:cs="Arial"/>
            <w:color w:val="006EB6"/>
            <w:sz w:val="13"/>
            <w:lang w:eastAsia="it-IT"/>
          </w:rPr>
          <w:t>antimafia@pec.csea.it</w:t>
        </w:r>
      </w:hyperlink>
      <w:r w:rsidRPr="00E06AEF">
        <w:rPr>
          <w:rFonts w:ascii="Arial" w:eastAsia="Times New Roman" w:hAnsi="Arial" w:cs="Arial"/>
          <w:color w:val="333333"/>
          <w:sz w:val="13"/>
          <w:szCs w:val="13"/>
          <w:lang w:eastAsia="it-IT"/>
        </w:rPr>
        <w:t> per aspetti legati all’antimafia;</w:t>
      </w:r>
    </w:p>
    <w:p w:rsidR="00E06AEF" w:rsidRPr="00E06AEF" w:rsidRDefault="00E06AEF"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8" w:history="1">
        <w:r w:rsidRPr="00E06AEF">
          <w:rPr>
            <w:rFonts w:ascii="Arial" w:eastAsia="Times New Roman" w:hAnsi="Arial" w:cs="Arial"/>
            <w:color w:val="006EB6"/>
            <w:sz w:val="13"/>
            <w:lang w:eastAsia="it-IT"/>
          </w:rPr>
          <w:t>amministrazione@pec.csea.it</w:t>
        </w:r>
      </w:hyperlink>
      <w:r w:rsidRPr="00E06AEF">
        <w:rPr>
          <w:rFonts w:ascii="Arial" w:eastAsia="Times New Roman" w:hAnsi="Arial" w:cs="Arial"/>
          <w:color w:val="333333"/>
          <w:sz w:val="13"/>
          <w:szCs w:val="13"/>
          <w:lang w:eastAsia="it-IT"/>
        </w:rPr>
        <w:t> per aspetti amministrativi/contabili. </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w:t>
      </w:r>
    </w:p>
    <w:p w:rsidR="00E06AEF" w:rsidRPr="00E06AEF" w:rsidRDefault="00E06AEF" w:rsidP="00E06AEF">
      <w:pPr>
        <w:shd w:val="clear" w:color="auto" w:fill="F8F8F8"/>
        <w:spacing w:after="92" w:line="240" w:lineRule="auto"/>
        <w:ind w:left="1846" w:firstLine="0"/>
        <w:jc w:val="center"/>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Direttore generale</w:t>
      </w:r>
    </w:p>
    <w:p w:rsidR="00E06AEF" w:rsidRPr="00E06AEF" w:rsidRDefault="00E06AEF" w:rsidP="00E06AEF">
      <w:pPr>
        <w:shd w:val="clear" w:color="auto" w:fill="F8F8F8"/>
        <w:spacing w:after="92" w:line="240" w:lineRule="auto"/>
        <w:ind w:left="1846" w:firstLine="0"/>
        <w:jc w:val="center"/>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xml:space="preserve">Enrico </w:t>
      </w:r>
      <w:proofErr w:type="spellStart"/>
      <w:r w:rsidRPr="00E06AEF">
        <w:rPr>
          <w:rFonts w:ascii="Arial" w:eastAsia="Times New Roman" w:hAnsi="Arial" w:cs="Arial"/>
          <w:color w:val="333333"/>
          <w:sz w:val="13"/>
          <w:szCs w:val="13"/>
          <w:lang w:eastAsia="it-IT"/>
        </w:rPr>
        <w:t>Antognazza</w:t>
      </w:r>
      <w:proofErr w:type="spellEnd"/>
      <w:r w:rsidRPr="00E06AEF">
        <w:rPr>
          <w:rFonts w:ascii="Arial" w:eastAsia="Times New Roman" w:hAnsi="Arial" w:cs="Arial"/>
          <w:color w:val="333333"/>
          <w:sz w:val="13"/>
          <w:szCs w:val="13"/>
          <w:lang w:eastAsia="it-IT"/>
        </w:rPr>
        <w:t> </w:t>
      </w:r>
    </w:p>
    <w:p w:rsidR="00E06AEF" w:rsidRPr="00E06AEF" w:rsidRDefault="00E06AEF" w:rsidP="00E06AEF">
      <w:pPr>
        <w:shd w:val="clear" w:color="auto" w:fill="F8F8F8"/>
        <w:spacing w:after="92" w:line="240" w:lineRule="auto"/>
        <w:ind w:left="7200" w:firstLine="0"/>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w:t>
      </w:r>
    </w:p>
    <w:p w:rsidR="00E26829" w:rsidRDefault="00E26829"/>
    <w:sectPr w:rsidR="00E26829" w:rsidSect="00E268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424"/>
    <w:multiLevelType w:val="multilevel"/>
    <w:tmpl w:val="B1662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A8E026E"/>
    <w:multiLevelType w:val="multilevel"/>
    <w:tmpl w:val="B92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D41ED9"/>
    <w:multiLevelType w:val="multilevel"/>
    <w:tmpl w:val="474455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CC24618"/>
    <w:multiLevelType w:val="multilevel"/>
    <w:tmpl w:val="AA7001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2"/>
    <w:lvlOverride w:ilvl="0">
      <w:startOverride w:val="2"/>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06AEF"/>
    <w:rsid w:val="00001466"/>
    <w:rsid w:val="000021AF"/>
    <w:rsid w:val="00002E53"/>
    <w:rsid w:val="00003693"/>
    <w:rsid w:val="00004BF0"/>
    <w:rsid w:val="00006221"/>
    <w:rsid w:val="00010CB4"/>
    <w:rsid w:val="00010FC8"/>
    <w:rsid w:val="000121C8"/>
    <w:rsid w:val="000130B9"/>
    <w:rsid w:val="0001386B"/>
    <w:rsid w:val="00014B05"/>
    <w:rsid w:val="000158F0"/>
    <w:rsid w:val="000169B5"/>
    <w:rsid w:val="000170BB"/>
    <w:rsid w:val="0001719F"/>
    <w:rsid w:val="00017265"/>
    <w:rsid w:val="000217DA"/>
    <w:rsid w:val="00021D70"/>
    <w:rsid w:val="0002343B"/>
    <w:rsid w:val="00023716"/>
    <w:rsid w:val="00023F63"/>
    <w:rsid w:val="00024F6E"/>
    <w:rsid w:val="000253F7"/>
    <w:rsid w:val="00025883"/>
    <w:rsid w:val="000265A7"/>
    <w:rsid w:val="00026AD9"/>
    <w:rsid w:val="00027223"/>
    <w:rsid w:val="0002780A"/>
    <w:rsid w:val="00027C6C"/>
    <w:rsid w:val="00030771"/>
    <w:rsid w:val="000319B6"/>
    <w:rsid w:val="00033810"/>
    <w:rsid w:val="00034A8B"/>
    <w:rsid w:val="00036432"/>
    <w:rsid w:val="00040244"/>
    <w:rsid w:val="00040E5B"/>
    <w:rsid w:val="00042689"/>
    <w:rsid w:val="00043684"/>
    <w:rsid w:val="0004385B"/>
    <w:rsid w:val="00043E25"/>
    <w:rsid w:val="00045486"/>
    <w:rsid w:val="0004570D"/>
    <w:rsid w:val="00046291"/>
    <w:rsid w:val="00047A16"/>
    <w:rsid w:val="00050C0A"/>
    <w:rsid w:val="000532D3"/>
    <w:rsid w:val="00053407"/>
    <w:rsid w:val="000539AA"/>
    <w:rsid w:val="00060116"/>
    <w:rsid w:val="00060288"/>
    <w:rsid w:val="000615B6"/>
    <w:rsid w:val="0006194C"/>
    <w:rsid w:val="00062A37"/>
    <w:rsid w:val="00062DE6"/>
    <w:rsid w:val="00063630"/>
    <w:rsid w:val="00063FED"/>
    <w:rsid w:val="00065DD3"/>
    <w:rsid w:val="00065E8D"/>
    <w:rsid w:val="000710B3"/>
    <w:rsid w:val="00071D9C"/>
    <w:rsid w:val="00072410"/>
    <w:rsid w:val="000727DF"/>
    <w:rsid w:val="00072FB5"/>
    <w:rsid w:val="00073001"/>
    <w:rsid w:val="000737E0"/>
    <w:rsid w:val="00073DE5"/>
    <w:rsid w:val="00074B57"/>
    <w:rsid w:val="0007510E"/>
    <w:rsid w:val="00077570"/>
    <w:rsid w:val="00077685"/>
    <w:rsid w:val="00080087"/>
    <w:rsid w:val="00080395"/>
    <w:rsid w:val="000815E1"/>
    <w:rsid w:val="00081A2E"/>
    <w:rsid w:val="0008260C"/>
    <w:rsid w:val="00082EC1"/>
    <w:rsid w:val="000832AA"/>
    <w:rsid w:val="000833A5"/>
    <w:rsid w:val="00083490"/>
    <w:rsid w:val="00084246"/>
    <w:rsid w:val="00084921"/>
    <w:rsid w:val="00084F02"/>
    <w:rsid w:val="0008594B"/>
    <w:rsid w:val="0008599B"/>
    <w:rsid w:val="0008656C"/>
    <w:rsid w:val="00087564"/>
    <w:rsid w:val="000876BB"/>
    <w:rsid w:val="000879E0"/>
    <w:rsid w:val="000901E3"/>
    <w:rsid w:val="000901E6"/>
    <w:rsid w:val="00090BE8"/>
    <w:rsid w:val="0009126B"/>
    <w:rsid w:val="000912D8"/>
    <w:rsid w:val="00091D5A"/>
    <w:rsid w:val="0009210F"/>
    <w:rsid w:val="00092E27"/>
    <w:rsid w:val="0009509F"/>
    <w:rsid w:val="00095739"/>
    <w:rsid w:val="0009636E"/>
    <w:rsid w:val="00096E91"/>
    <w:rsid w:val="000973BF"/>
    <w:rsid w:val="0009787F"/>
    <w:rsid w:val="00097B20"/>
    <w:rsid w:val="000A044F"/>
    <w:rsid w:val="000A145F"/>
    <w:rsid w:val="000A5145"/>
    <w:rsid w:val="000A587A"/>
    <w:rsid w:val="000A6756"/>
    <w:rsid w:val="000A6FDC"/>
    <w:rsid w:val="000B3122"/>
    <w:rsid w:val="000B3394"/>
    <w:rsid w:val="000B3616"/>
    <w:rsid w:val="000B3AA6"/>
    <w:rsid w:val="000B42DB"/>
    <w:rsid w:val="000B4698"/>
    <w:rsid w:val="000B5E5F"/>
    <w:rsid w:val="000B6140"/>
    <w:rsid w:val="000B6BA9"/>
    <w:rsid w:val="000B6C76"/>
    <w:rsid w:val="000B71FC"/>
    <w:rsid w:val="000B72EE"/>
    <w:rsid w:val="000B72FB"/>
    <w:rsid w:val="000C3F2A"/>
    <w:rsid w:val="000C42C5"/>
    <w:rsid w:val="000C4C22"/>
    <w:rsid w:val="000C5039"/>
    <w:rsid w:val="000C6E60"/>
    <w:rsid w:val="000C75BE"/>
    <w:rsid w:val="000C75DA"/>
    <w:rsid w:val="000D089C"/>
    <w:rsid w:val="000D22A0"/>
    <w:rsid w:val="000D391E"/>
    <w:rsid w:val="000D411F"/>
    <w:rsid w:val="000D5318"/>
    <w:rsid w:val="000D5E43"/>
    <w:rsid w:val="000D691F"/>
    <w:rsid w:val="000D7066"/>
    <w:rsid w:val="000E19F6"/>
    <w:rsid w:val="000E28BA"/>
    <w:rsid w:val="000E2B69"/>
    <w:rsid w:val="000E3023"/>
    <w:rsid w:val="000E52F5"/>
    <w:rsid w:val="000E6561"/>
    <w:rsid w:val="000E6684"/>
    <w:rsid w:val="000E6876"/>
    <w:rsid w:val="000E700B"/>
    <w:rsid w:val="000E71A6"/>
    <w:rsid w:val="000E7885"/>
    <w:rsid w:val="000F0D84"/>
    <w:rsid w:val="000F1C3B"/>
    <w:rsid w:val="000F1D6A"/>
    <w:rsid w:val="000F3675"/>
    <w:rsid w:val="000F3EB0"/>
    <w:rsid w:val="000F79AF"/>
    <w:rsid w:val="00100054"/>
    <w:rsid w:val="001010A6"/>
    <w:rsid w:val="00101EC3"/>
    <w:rsid w:val="00103C68"/>
    <w:rsid w:val="00104116"/>
    <w:rsid w:val="00106CFA"/>
    <w:rsid w:val="00106EBB"/>
    <w:rsid w:val="00106F35"/>
    <w:rsid w:val="001071B9"/>
    <w:rsid w:val="00110B73"/>
    <w:rsid w:val="00111AF8"/>
    <w:rsid w:val="00114EF5"/>
    <w:rsid w:val="00116339"/>
    <w:rsid w:val="0012074C"/>
    <w:rsid w:val="00120AA6"/>
    <w:rsid w:val="001215FE"/>
    <w:rsid w:val="00121732"/>
    <w:rsid w:val="00122D4F"/>
    <w:rsid w:val="001235B0"/>
    <w:rsid w:val="00123D2D"/>
    <w:rsid w:val="00124CD0"/>
    <w:rsid w:val="00124F99"/>
    <w:rsid w:val="00125D64"/>
    <w:rsid w:val="0012692F"/>
    <w:rsid w:val="00126ACA"/>
    <w:rsid w:val="0013016A"/>
    <w:rsid w:val="001306C6"/>
    <w:rsid w:val="00130A54"/>
    <w:rsid w:val="00130E75"/>
    <w:rsid w:val="00132643"/>
    <w:rsid w:val="001331FC"/>
    <w:rsid w:val="0013340E"/>
    <w:rsid w:val="0013348B"/>
    <w:rsid w:val="0013384C"/>
    <w:rsid w:val="00133AC9"/>
    <w:rsid w:val="0013435B"/>
    <w:rsid w:val="0013564D"/>
    <w:rsid w:val="00135C72"/>
    <w:rsid w:val="00137C54"/>
    <w:rsid w:val="00140871"/>
    <w:rsid w:val="0014137F"/>
    <w:rsid w:val="00141E0F"/>
    <w:rsid w:val="0014213C"/>
    <w:rsid w:val="00142213"/>
    <w:rsid w:val="00142DC9"/>
    <w:rsid w:val="001430C9"/>
    <w:rsid w:val="00150E88"/>
    <w:rsid w:val="00151F1D"/>
    <w:rsid w:val="00152ABF"/>
    <w:rsid w:val="00153454"/>
    <w:rsid w:val="00154E9F"/>
    <w:rsid w:val="0015538F"/>
    <w:rsid w:val="00156203"/>
    <w:rsid w:val="00157192"/>
    <w:rsid w:val="001600F7"/>
    <w:rsid w:val="001607EE"/>
    <w:rsid w:val="00161B81"/>
    <w:rsid w:val="00162D37"/>
    <w:rsid w:val="00162F02"/>
    <w:rsid w:val="0016319D"/>
    <w:rsid w:val="00165126"/>
    <w:rsid w:val="00165F67"/>
    <w:rsid w:val="001661E9"/>
    <w:rsid w:val="00166C34"/>
    <w:rsid w:val="00170E29"/>
    <w:rsid w:val="00171A0A"/>
    <w:rsid w:val="00171C75"/>
    <w:rsid w:val="0017264F"/>
    <w:rsid w:val="0017383B"/>
    <w:rsid w:val="001760C2"/>
    <w:rsid w:val="00176717"/>
    <w:rsid w:val="00176A85"/>
    <w:rsid w:val="001773E7"/>
    <w:rsid w:val="001775A5"/>
    <w:rsid w:val="00177FDB"/>
    <w:rsid w:val="001800CC"/>
    <w:rsid w:val="00181597"/>
    <w:rsid w:val="00181DD2"/>
    <w:rsid w:val="001837B6"/>
    <w:rsid w:val="0018551E"/>
    <w:rsid w:val="00185590"/>
    <w:rsid w:val="0018664A"/>
    <w:rsid w:val="00186B3E"/>
    <w:rsid w:val="00187339"/>
    <w:rsid w:val="0018733F"/>
    <w:rsid w:val="00187656"/>
    <w:rsid w:val="001877A8"/>
    <w:rsid w:val="001914D5"/>
    <w:rsid w:val="0019157C"/>
    <w:rsid w:val="0019180D"/>
    <w:rsid w:val="00192D2C"/>
    <w:rsid w:val="001937E6"/>
    <w:rsid w:val="00194ED1"/>
    <w:rsid w:val="00195185"/>
    <w:rsid w:val="001959F8"/>
    <w:rsid w:val="001964C9"/>
    <w:rsid w:val="00197280"/>
    <w:rsid w:val="001973F2"/>
    <w:rsid w:val="001A04DC"/>
    <w:rsid w:val="001A11A6"/>
    <w:rsid w:val="001A25CD"/>
    <w:rsid w:val="001A3581"/>
    <w:rsid w:val="001A4266"/>
    <w:rsid w:val="001A4BBF"/>
    <w:rsid w:val="001A5FB4"/>
    <w:rsid w:val="001A6A7A"/>
    <w:rsid w:val="001A6E4B"/>
    <w:rsid w:val="001B0210"/>
    <w:rsid w:val="001B0264"/>
    <w:rsid w:val="001B05B7"/>
    <w:rsid w:val="001B0A53"/>
    <w:rsid w:val="001B4D49"/>
    <w:rsid w:val="001B62E1"/>
    <w:rsid w:val="001B681E"/>
    <w:rsid w:val="001B6965"/>
    <w:rsid w:val="001B6EDB"/>
    <w:rsid w:val="001B740D"/>
    <w:rsid w:val="001B7F73"/>
    <w:rsid w:val="001B7F7D"/>
    <w:rsid w:val="001C0773"/>
    <w:rsid w:val="001C148D"/>
    <w:rsid w:val="001C25C9"/>
    <w:rsid w:val="001C3D59"/>
    <w:rsid w:val="001C56E2"/>
    <w:rsid w:val="001C5B57"/>
    <w:rsid w:val="001C5C20"/>
    <w:rsid w:val="001C64C2"/>
    <w:rsid w:val="001C6F6E"/>
    <w:rsid w:val="001C7780"/>
    <w:rsid w:val="001D0791"/>
    <w:rsid w:val="001D183F"/>
    <w:rsid w:val="001D1A54"/>
    <w:rsid w:val="001D1BED"/>
    <w:rsid w:val="001D4185"/>
    <w:rsid w:val="001D6412"/>
    <w:rsid w:val="001D658B"/>
    <w:rsid w:val="001E1D29"/>
    <w:rsid w:val="001E3A62"/>
    <w:rsid w:val="001E4F70"/>
    <w:rsid w:val="001E65A0"/>
    <w:rsid w:val="001E694B"/>
    <w:rsid w:val="001E7079"/>
    <w:rsid w:val="001E7498"/>
    <w:rsid w:val="001E77F3"/>
    <w:rsid w:val="001F0CCC"/>
    <w:rsid w:val="001F0FA7"/>
    <w:rsid w:val="001F18A0"/>
    <w:rsid w:val="001F4113"/>
    <w:rsid w:val="001F6B39"/>
    <w:rsid w:val="001F6CD2"/>
    <w:rsid w:val="001F713B"/>
    <w:rsid w:val="001F75B3"/>
    <w:rsid w:val="002001D3"/>
    <w:rsid w:val="00200D18"/>
    <w:rsid w:val="00200E80"/>
    <w:rsid w:val="00201E62"/>
    <w:rsid w:val="0020233A"/>
    <w:rsid w:val="00202726"/>
    <w:rsid w:val="002034F0"/>
    <w:rsid w:val="002035BC"/>
    <w:rsid w:val="00203AC8"/>
    <w:rsid w:val="002049E2"/>
    <w:rsid w:val="002057A6"/>
    <w:rsid w:val="00206B14"/>
    <w:rsid w:val="00206ED4"/>
    <w:rsid w:val="00207FC2"/>
    <w:rsid w:val="00210782"/>
    <w:rsid w:val="0021175D"/>
    <w:rsid w:val="002125DE"/>
    <w:rsid w:val="002128C3"/>
    <w:rsid w:val="00212F1E"/>
    <w:rsid w:val="00216535"/>
    <w:rsid w:val="00216901"/>
    <w:rsid w:val="00216C22"/>
    <w:rsid w:val="00216C25"/>
    <w:rsid w:val="0021717B"/>
    <w:rsid w:val="0021722B"/>
    <w:rsid w:val="00220890"/>
    <w:rsid w:val="00221277"/>
    <w:rsid w:val="00221935"/>
    <w:rsid w:val="00223128"/>
    <w:rsid w:val="00223789"/>
    <w:rsid w:val="002247A6"/>
    <w:rsid w:val="00224ABD"/>
    <w:rsid w:val="0022591A"/>
    <w:rsid w:val="00225A30"/>
    <w:rsid w:val="00226A13"/>
    <w:rsid w:val="00227A49"/>
    <w:rsid w:val="00230EAA"/>
    <w:rsid w:val="00230F3E"/>
    <w:rsid w:val="002349A4"/>
    <w:rsid w:val="00234AB1"/>
    <w:rsid w:val="002358CE"/>
    <w:rsid w:val="002362A2"/>
    <w:rsid w:val="00237109"/>
    <w:rsid w:val="002375E1"/>
    <w:rsid w:val="00237961"/>
    <w:rsid w:val="002403FE"/>
    <w:rsid w:val="00241DCA"/>
    <w:rsid w:val="0024205A"/>
    <w:rsid w:val="002429BC"/>
    <w:rsid w:val="00242B18"/>
    <w:rsid w:val="00243C39"/>
    <w:rsid w:val="00244C01"/>
    <w:rsid w:val="0024515E"/>
    <w:rsid w:val="00245B98"/>
    <w:rsid w:val="00246A8A"/>
    <w:rsid w:val="00247CB3"/>
    <w:rsid w:val="00247DCA"/>
    <w:rsid w:val="0025198B"/>
    <w:rsid w:val="00251D69"/>
    <w:rsid w:val="00252641"/>
    <w:rsid w:val="00253B6F"/>
    <w:rsid w:val="0025493D"/>
    <w:rsid w:val="002549A8"/>
    <w:rsid w:val="00254BF5"/>
    <w:rsid w:val="002560E4"/>
    <w:rsid w:val="00256246"/>
    <w:rsid w:val="00256749"/>
    <w:rsid w:val="00261097"/>
    <w:rsid w:val="002618C4"/>
    <w:rsid w:val="002624E7"/>
    <w:rsid w:val="0026372E"/>
    <w:rsid w:val="00265B6D"/>
    <w:rsid w:val="00265D34"/>
    <w:rsid w:val="00265D6A"/>
    <w:rsid w:val="0026635E"/>
    <w:rsid w:val="00266644"/>
    <w:rsid w:val="00266E4A"/>
    <w:rsid w:val="002670E2"/>
    <w:rsid w:val="002702BD"/>
    <w:rsid w:val="00272A9F"/>
    <w:rsid w:val="002734AE"/>
    <w:rsid w:val="00273933"/>
    <w:rsid w:val="00273C4A"/>
    <w:rsid w:val="00273E7E"/>
    <w:rsid w:val="00275A1A"/>
    <w:rsid w:val="00276097"/>
    <w:rsid w:val="00276AB9"/>
    <w:rsid w:val="002834E5"/>
    <w:rsid w:val="00283C14"/>
    <w:rsid w:val="00286B72"/>
    <w:rsid w:val="00287917"/>
    <w:rsid w:val="0029168A"/>
    <w:rsid w:val="002919F5"/>
    <w:rsid w:val="0029387A"/>
    <w:rsid w:val="00294197"/>
    <w:rsid w:val="002942FC"/>
    <w:rsid w:val="002945A7"/>
    <w:rsid w:val="00294F89"/>
    <w:rsid w:val="002961E0"/>
    <w:rsid w:val="00296BC0"/>
    <w:rsid w:val="002A0766"/>
    <w:rsid w:val="002A0C2D"/>
    <w:rsid w:val="002A17D8"/>
    <w:rsid w:val="002A261A"/>
    <w:rsid w:val="002A31B4"/>
    <w:rsid w:val="002A4C4F"/>
    <w:rsid w:val="002A5833"/>
    <w:rsid w:val="002A69B3"/>
    <w:rsid w:val="002B0A56"/>
    <w:rsid w:val="002B1289"/>
    <w:rsid w:val="002B2C31"/>
    <w:rsid w:val="002B2D08"/>
    <w:rsid w:val="002B2DBD"/>
    <w:rsid w:val="002B3329"/>
    <w:rsid w:val="002B332F"/>
    <w:rsid w:val="002B3C49"/>
    <w:rsid w:val="002B3D07"/>
    <w:rsid w:val="002B3E76"/>
    <w:rsid w:val="002B3EAE"/>
    <w:rsid w:val="002B4EA5"/>
    <w:rsid w:val="002B51AC"/>
    <w:rsid w:val="002B59AF"/>
    <w:rsid w:val="002B5F5F"/>
    <w:rsid w:val="002B7591"/>
    <w:rsid w:val="002C00EF"/>
    <w:rsid w:val="002C06DD"/>
    <w:rsid w:val="002C18EB"/>
    <w:rsid w:val="002C296E"/>
    <w:rsid w:val="002C3508"/>
    <w:rsid w:val="002C3D0E"/>
    <w:rsid w:val="002C52BB"/>
    <w:rsid w:val="002C52C3"/>
    <w:rsid w:val="002C6771"/>
    <w:rsid w:val="002C7168"/>
    <w:rsid w:val="002C7187"/>
    <w:rsid w:val="002D0AD3"/>
    <w:rsid w:val="002D29FE"/>
    <w:rsid w:val="002D2CD2"/>
    <w:rsid w:val="002D39FF"/>
    <w:rsid w:val="002D4DC1"/>
    <w:rsid w:val="002D627C"/>
    <w:rsid w:val="002D6706"/>
    <w:rsid w:val="002D6905"/>
    <w:rsid w:val="002E0265"/>
    <w:rsid w:val="002E03A3"/>
    <w:rsid w:val="002E2142"/>
    <w:rsid w:val="002E23C4"/>
    <w:rsid w:val="002E3490"/>
    <w:rsid w:val="002E37AC"/>
    <w:rsid w:val="002E39B9"/>
    <w:rsid w:val="002E3AC3"/>
    <w:rsid w:val="002E5B2D"/>
    <w:rsid w:val="002E616F"/>
    <w:rsid w:val="002E747C"/>
    <w:rsid w:val="002F0D7E"/>
    <w:rsid w:val="002F10C2"/>
    <w:rsid w:val="002F28C8"/>
    <w:rsid w:val="002F2A29"/>
    <w:rsid w:val="002F3193"/>
    <w:rsid w:val="002F343D"/>
    <w:rsid w:val="002F35CA"/>
    <w:rsid w:val="002F3649"/>
    <w:rsid w:val="002F456E"/>
    <w:rsid w:val="002F47A3"/>
    <w:rsid w:val="002F4964"/>
    <w:rsid w:val="002F4AFC"/>
    <w:rsid w:val="002F7910"/>
    <w:rsid w:val="002F7BFD"/>
    <w:rsid w:val="0030074F"/>
    <w:rsid w:val="00300862"/>
    <w:rsid w:val="00300E2E"/>
    <w:rsid w:val="00300FD3"/>
    <w:rsid w:val="003031C0"/>
    <w:rsid w:val="00303AE6"/>
    <w:rsid w:val="003060E8"/>
    <w:rsid w:val="00307898"/>
    <w:rsid w:val="00310DAC"/>
    <w:rsid w:val="003115BE"/>
    <w:rsid w:val="0031165E"/>
    <w:rsid w:val="00312B87"/>
    <w:rsid w:val="00312FA9"/>
    <w:rsid w:val="00314671"/>
    <w:rsid w:val="00314B67"/>
    <w:rsid w:val="00315B4D"/>
    <w:rsid w:val="00316CA7"/>
    <w:rsid w:val="00317048"/>
    <w:rsid w:val="00317749"/>
    <w:rsid w:val="00317C8D"/>
    <w:rsid w:val="00317D01"/>
    <w:rsid w:val="0032127D"/>
    <w:rsid w:val="003218DE"/>
    <w:rsid w:val="0032369F"/>
    <w:rsid w:val="003245E1"/>
    <w:rsid w:val="0032471F"/>
    <w:rsid w:val="003248C0"/>
    <w:rsid w:val="0032498C"/>
    <w:rsid w:val="00324D42"/>
    <w:rsid w:val="003257BF"/>
    <w:rsid w:val="00326DDD"/>
    <w:rsid w:val="0032748B"/>
    <w:rsid w:val="00330474"/>
    <w:rsid w:val="003316B2"/>
    <w:rsid w:val="00334C64"/>
    <w:rsid w:val="0033653E"/>
    <w:rsid w:val="0033769C"/>
    <w:rsid w:val="00337EF7"/>
    <w:rsid w:val="003402D2"/>
    <w:rsid w:val="003409F5"/>
    <w:rsid w:val="00340A30"/>
    <w:rsid w:val="00340CDA"/>
    <w:rsid w:val="003428B0"/>
    <w:rsid w:val="00342A0F"/>
    <w:rsid w:val="00342D7B"/>
    <w:rsid w:val="00342F89"/>
    <w:rsid w:val="00343214"/>
    <w:rsid w:val="00343E6B"/>
    <w:rsid w:val="00344327"/>
    <w:rsid w:val="00344343"/>
    <w:rsid w:val="0034488C"/>
    <w:rsid w:val="0034528B"/>
    <w:rsid w:val="0034573A"/>
    <w:rsid w:val="00346985"/>
    <w:rsid w:val="003469FF"/>
    <w:rsid w:val="00347004"/>
    <w:rsid w:val="00347BB9"/>
    <w:rsid w:val="00347E93"/>
    <w:rsid w:val="003518CC"/>
    <w:rsid w:val="003569A3"/>
    <w:rsid w:val="0036033E"/>
    <w:rsid w:val="00360B7E"/>
    <w:rsid w:val="00360D32"/>
    <w:rsid w:val="00360F7A"/>
    <w:rsid w:val="00361233"/>
    <w:rsid w:val="0036159B"/>
    <w:rsid w:val="00362A72"/>
    <w:rsid w:val="00366189"/>
    <w:rsid w:val="00370507"/>
    <w:rsid w:val="003706F0"/>
    <w:rsid w:val="003709DF"/>
    <w:rsid w:val="003723E5"/>
    <w:rsid w:val="00373BCF"/>
    <w:rsid w:val="00376695"/>
    <w:rsid w:val="003778C2"/>
    <w:rsid w:val="00380D8E"/>
    <w:rsid w:val="00381BCC"/>
    <w:rsid w:val="003820BA"/>
    <w:rsid w:val="00382829"/>
    <w:rsid w:val="00382D6E"/>
    <w:rsid w:val="0038453F"/>
    <w:rsid w:val="003867DF"/>
    <w:rsid w:val="00390925"/>
    <w:rsid w:val="00392334"/>
    <w:rsid w:val="0039237E"/>
    <w:rsid w:val="00392C0B"/>
    <w:rsid w:val="00392CDE"/>
    <w:rsid w:val="0039790D"/>
    <w:rsid w:val="003A0BFC"/>
    <w:rsid w:val="003A1105"/>
    <w:rsid w:val="003A1181"/>
    <w:rsid w:val="003A147F"/>
    <w:rsid w:val="003A1E89"/>
    <w:rsid w:val="003A2C8B"/>
    <w:rsid w:val="003A325E"/>
    <w:rsid w:val="003A3342"/>
    <w:rsid w:val="003A4B09"/>
    <w:rsid w:val="003A5234"/>
    <w:rsid w:val="003A563F"/>
    <w:rsid w:val="003A5D29"/>
    <w:rsid w:val="003A726E"/>
    <w:rsid w:val="003B14E4"/>
    <w:rsid w:val="003B1B19"/>
    <w:rsid w:val="003B372E"/>
    <w:rsid w:val="003B4DF0"/>
    <w:rsid w:val="003B672A"/>
    <w:rsid w:val="003B6EEC"/>
    <w:rsid w:val="003B79EB"/>
    <w:rsid w:val="003C05DB"/>
    <w:rsid w:val="003C151C"/>
    <w:rsid w:val="003C499C"/>
    <w:rsid w:val="003C4C34"/>
    <w:rsid w:val="003C4E45"/>
    <w:rsid w:val="003C5827"/>
    <w:rsid w:val="003C5CA4"/>
    <w:rsid w:val="003C7841"/>
    <w:rsid w:val="003C7A96"/>
    <w:rsid w:val="003D07F4"/>
    <w:rsid w:val="003D0DF6"/>
    <w:rsid w:val="003D0ED2"/>
    <w:rsid w:val="003D160D"/>
    <w:rsid w:val="003D2B5E"/>
    <w:rsid w:val="003D43AC"/>
    <w:rsid w:val="003D59F4"/>
    <w:rsid w:val="003D5A39"/>
    <w:rsid w:val="003D616A"/>
    <w:rsid w:val="003D771E"/>
    <w:rsid w:val="003E041A"/>
    <w:rsid w:val="003E09FF"/>
    <w:rsid w:val="003E14B9"/>
    <w:rsid w:val="003E153E"/>
    <w:rsid w:val="003E2A6B"/>
    <w:rsid w:val="003E4FB4"/>
    <w:rsid w:val="003E70BA"/>
    <w:rsid w:val="003E76F6"/>
    <w:rsid w:val="003E7B8A"/>
    <w:rsid w:val="003F0721"/>
    <w:rsid w:val="003F19CA"/>
    <w:rsid w:val="003F1D45"/>
    <w:rsid w:val="003F26D8"/>
    <w:rsid w:val="003F34CC"/>
    <w:rsid w:val="003F3F39"/>
    <w:rsid w:val="003F54D4"/>
    <w:rsid w:val="003F606B"/>
    <w:rsid w:val="003F651E"/>
    <w:rsid w:val="0040042E"/>
    <w:rsid w:val="004011E4"/>
    <w:rsid w:val="00401223"/>
    <w:rsid w:val="004012EA"/>
    <w:rsid w:val="004015AB"/>
    <w:rsid w:val="00401D22"/>
    <w:rsid w:val="004032CF"/>
    <w:rsid w:val="0040397B"/>
    <w:rsid w:val="004041CE"/>
    <w:rsid w:val="004041F8"/>
    <w:rsid w:val="00404889"/>
    <w:rsid w:val="00406627"/>
    <w:rsid w:val="004072AE"/>
    <w:rsid w:val="00410764"/>
    <w:rsid w:val="00410807"/>
    <w:rsid w:val="0041080A"/>
    <w:rsid w:val="0041375F"/>
    <w:rsid w:val="00420FF5"/>
    <w:rsid w:val="00421195"/>
    <w:rsid w:val="00422850"/>
    <w:rsid w:val="00422CFB"/>
    <w:rsid w:val="00424E3A"/>
    <w:rsid w:val="0042586B"/>
    <w:rsid w:val="00426429"/>
    <w:rsid w:val="00426D38"/>
    <w:rsid w:val="00427F4B"/>
    <w:rsid w:val="00431A47"/>
    <w:rsid w:val="00432356"/>
    <w:rsid w:val="00434019"/>
    <w:rsid w:val="00434D1B"/>
    <w:rsid w:val="00435E4D"/>
    <w:rsid w:val="00435F04"/>
    <w:rsid w:val="0044030F"/>
    <w:rsid w:val="00440A3D"/>
    <w:rsid w:val="004410ED"/>
    <w:rsid w:val="004431B7"/>
    <w:rsid w:val="00443502"/>
    <w:rsid w:val="00444AB9"/>
    <w:rsid w:val="00446F8D"/>
    <w:rsid w:val="004477C7"/>
    <w:rsid w:val="00450BD4"/>
    <w:rsid w:val="00450C8B"/>
    <w:rsid w:val="004515EB"/>
    <w:rsid w:val="0045269E"/>
    <w:rsid w:val="00453CFA"/>
    <w:rsid w:val="00454C70"/>
    <w:rsid w:val="00456FBE"/>
    <w:rsid w:val="00457A6E"/>
    <w:rsid w:val="00457F59"/>
    <w:rsid w:val="004607DC"/>
    <w:rsid w:val="004614CB"/>
    <w:rsid w:val="00462827"/>
    <w:rsid w:val="00462A27"/>
    <w:rsid w:val="00462D0B"/>
    <w:rsid w:val="00464B17"/>
    <w:rsid w:val="004655C8"/>
    <w:rsid w:val="00465FB6"/>
    <w:rsid w:val="00470A1C"/>
    <w:rsid w:val="004711D2"/>
    <w:rsid w:val="0047239E"/>
    <w:rsid w:val="00472569"/>
    <w:rsid w:val="00473FFF"/>
    <w:rsid w:val="004747BD"/>
    <w:rsid w:val="00476E29"/>
    <w:rsid w:val="00477CED"/>
    <w:rsid w:val="0048506C"/>
    <w:rsid w:val="00485203"/>
    <w:rsid w:val="00485B37"/>
    <w:rsid w:val="00485BBF"/>
    <w:rsid w:val="00485BC3"/>
    <w:rsid w:val="00487418"/>
    <w:rsid w:val="0048742A"/>
    <w:rsid w:val="004875C7"/>
    <w:rsid w:val="004875FB"/>
    <w:rsid w:val="00492064"/>
    <w:rsid w:val="00494694"/>
    <w:rsid w:val="00494ED6"/>
    <w:rsid w:val="0049637B"/>
    <w:rsid w:val="004967B5"/>
    <w:rsid w:val="00496A5D"/>
    <w:rsid w:val="00496F1C"/>
    <w:rsid w:val="0049742B"/>
    <w:rsid w:val="004A016D"/>
    <w:rsid w:val="004A0BE8"/>
    <w:rsid w:val="004A1C02"/>
    <w:rsid w:val="004A2BE0"/>
    <w:rsid w:val="004A2D62"/>
    <w:rsid w:val="004A4478"/>
    <w:rsid w:val="004A4B8E"/>
    <w:rsid w:val="004A78E5"/>
    <w:rsid w:val="004B1520"/>
    <w:rsid w:val="004B276E"/>
    <w:rsid w:val="004B30BD"/>
    <w:rsid w:val="004B40B6"/>
    <w:rsid w:val="004B4509"/>
    <w:rsid w:val="004B6FC9"/>
    <w:rsid w:val="004B78FD"/>
    <w:rsid w:val="004C14FB"/>
    <w:rsid w:val="004C1BA1"/>
    <w:rsid w:val="004C246E"/>
    <w:rsid w:val="004C28B9"/>
    <w:rsid w:val="004C4C0F"/>
    <w:rsid w:val="004C5037"/>
    <w:rsid w:val="004C5BF1"/>
    <w:rsid w:val="004C5BFE"/>
    <w:rsid w:val="004C603D"/>
    <w:rsid w:val="004C65A0"/>
    <w:rsid w:val="004C6C61"/>
    <w:rsid w:val="004C7456"/>
    <w:rsid w:val="004C7854"/>
    <w:rsid w:val="004C7D61"/>
    <w:rsid w:val="004D095C"/>
    <w:rsid w:val="004D125F"/>
    <w:rsid w:val="004D253F"/>
    <w:rsid w:val="004D3607"/>
    <w:rsid w:val="004D7AB1"/>
    <w:rsid w:val="004E187E"/>
    <w:rsid w:val="004E20CC"/>
    <w:rsid w:val="004E49AC"/>
    <w:rsid w:val="004F093A"/>
    <w:rsid w:val="004F0DB6"/>
    <w:rsid w:val="004F3814"/>
    <w:rsid w:val="004F65A6"/>
    <w:rsid w:val="004F6ABC"/>
    <w:rsid w:val="005004A8"/>
    <w:rsid w:val="0050053C"/>
    <w:rsid w:val="00500C3E"/>
    <w:rsid w:val="00501103"/>
    <w:rsid w:val="00501B79"/>
    <w:rsid w:val="0050215E"/>
    <w:rsid w:val="005029E6"/>
    <w:rsid w:val="00503A19"/>
    <w:rsid w:val="005047FB"/>
    <w:rsid w:val="0050541B"/>
    <w:rsid w:val="00505555"/>
    <w:rsid w:val="00505ABE"/>
    <w:rsid w:val="005060BF"/>
    <w:rsid w:val="00506BEB"/>
    <w:rsid w:val="00510787"/>
    <w:rsid w:val="00510968"/>
    <w:rsid w:val="005124B9"/>
    <w:rsid w:val="00512737"/>
    <w:rsid w:val="00513551"/>
    <w:rsid w:val="005136C2"/>
    <w:rsid w:val="005139A4"/>
    <w:rsid w:val="00514441"/>
    <w:rsid w:val="00514994"/>
    <w:rsid w:val="00516027"/>
    <w:rsid w:val="0052274E"/>
    <w:rsid w:val="00522B52"/>
    <w:rsid w:val="0052599D"/>
    <w:rsid w:val="0052687A"/>
    <w:rsid w:val="00526F6D"/>
    <w:rsid w:val="00527452"/>
    <w:rsid w:val="0052786E"/>
    <w:rsid w:val="00530AF6"/>
    <w:rsid w:val="0053243F"/>
    <w:rsid w:val="0053251A"/>
    <w:rsid w:val="00532B47"/>
    <w:rsid w:val="00532DA3"/>
    <w:rsid w:val="005338FF"/>
    <w:rsid w:val="00533D82"/>
    <w:rsid w:val="005346C4"/>
    <w:rsid w:val="00534E61"/>
    <w:rsid w:val="00534EB6"/>
    <w:rsid w:val="005351D0"/>
    <w:rsid w:val="00535AA6"/>
    <w:rsid w:val="00535D23"/>
    <w:rsid w:val="00536728"/>
    <w:rsid w:val="005369D1"/>
    <w:rsid w:val="00537221"/>
    <w:rsid w:val="005372EE"/>
    <w:rsid w:val="0053768F"/>
    <w:rsid w:val="005411FA"/>
    <w:rsid w:val="00541269"/>
    <w:rsid w:val="00541509"/>
    <w:rsid w:val="005424A5"/>
    <w:rsid w:val="00542C0E"/>
    <w:rsid w:val="00545F1B"/>
    <w:rsid w:val="00546DDC"/>
    <w:rsid w:val="005470FE"/>
    <w:rsid w:val="0054745F"/>
    <w:rsid w:val="0054777E"/>
    <w:rsid w:val="00551531"/>
    <w:rsid w:val="00552817"/>
    <w:rsid w:val="00552AF6"/>
    <w:rsid w:val="00553041"/>
    <w:rsid w:val="00554941"/>
    <w:rsid w:val="00555DE7"/>
    <w:rsid w:val="005577CA"/>
    <w:rsid w:val="00557A21"/>
    <w:rsid w:val="00557C8A"/>
    <w:rsid w:val="00560746"/>
    <w:rsid w:val="00560F4D"/>
    <w:rsid w:val="00561390"/>
    <w:rsid w:val="005619A6"/>
    <w:rsid w:val="00565FAD"/>
    <w:rsid w:val="0056616B"/>
    <w:rsid w:val="005674B2"/>
    <w:rsid w:val="00567788"/>
    <w:rsid w:val="005700B3"/>
    <w:rsid w:val="00571579"/>
    <w:rsid w:val="00571D4C"/>
    <w:rsid w:val="00572526"/>
    <w:rsid w:val="005745CE"/>
    <w:rsid w:val="00574605"/>
    <w:rsid w:val="00574C47"/>
    <w:rsid w:val="00575E0E"/>
    <w:rsid w:val="00577594"/>
    <w:rsid w:val="00577611"/>
    <w:rsid w:val="00580FAA"/>
    <w:rsid w:val="0058228D"/>
    <w:rsid w:val="00584740"/>
    <w:rsid w:val="00584FC7"/>
    <w:rsid w:val="00590970"/>
    <w:rsid w:val="00590A26"/>
    <w:rsid w:val="0059111C"/>
    <w:rsid w:val="005915D1"/>
    <w:rsid w:val="0059192C"/>
    <w:rsid w:val="0059202A"/>
    <w:rsid w:val="00593B29"/>
    <w:rsid w:val="00594480"/>
    <w:rsid w:val="00594ACE"/>
    <w:rsid w:val="005951E5"/>
    <w:rsid w:val="005A0105"/>
    <w:rsid w:val="005A23DA"/>
    <w:rsid w:val="005A2465"/>
    <w:rsid w:val="005A2663"/>
    <w:rsid w:val="005A49F3"/>
    <w:rsid w:val="005A4F61"/>
    <w:rsid w:val="005A4F91"/>
    <w:rsid w:val="005A533A"/>
    <w:rsid w:val="005A5D4F"/>
    <w:rsid w:val="005A675F"/>
    <w:rsid w:val="005A67F1"/>
    <w:rsid w:val="005A781D"/>
    <w:rsid w:val="005A7982"/>
    <w:rsid w:val="005B0290"/>
    <w:rsid w:val="005B2ABB"/>
    <w:rsid w:val="005B39DE"/>
    <w:rsid w:val="005B4053"/>
    <w:rsid w:val="005B58C7"/>
    <w:rsid w:val="005B626D"/>
    <w:rsid w:val="005B70B1"/>
    <w:rsid w:val="005B7268"/>
    <w:rsid w:val="005B7407"/>
    <w:rsid w:val="005C03E2"/>
    <w:rsid w:val="005C0AC6"/>
    <w:rsid w:val="005C2417"/>
    <w:rsid w:val="005C369C"/>
    <w:rsid w:val="005C399D"/>
    <w:rsid w:val="005C50D6"/>
    <w:rsid w:val="005C5148"/>
    <w:rsid w:val="005C5356"/>
    <w:rsid w:val="005C7162"/>
    <w:rsid w:val="005D0187"/>
    <w:rsid w:val="005D26ED"/>
    <w:rsid w:val="005D3DA1"/>
    <w:rsid w:val="005D68BD"/>
    <w:rsid w:val="005D6ACE"/>
    <w:rsid w:val="005D7D9C"/>
    <w:rsid w:val="005E0FC3"/>
    <w:rsid w:val="005E2C8C"/>
    <w:rsid w:val="005E4419"/>
    <w:rsid w:val="005E470A"/>
    <w:rsid w:val="005E503D"/>
    <w:rsid w:val="005E5252"/>
    <w:rsid w:val="005E5C8B"/>
    <w:rsid w:val="005E6087"/>
    <w:rsid w:val="005E723C"/>
    <w:rsid w:val="005F0B05"/>
    <w:rsid w:val="005F1861"/>
    <w:rsid w:val="005F4F9B"/>
    <w:rsid w:val="005F6238"/>
    <w:rsid w:val="005F699E"/>
    <w:rsid w:val="005F6E1B"/>
    <w:rsid w:val="005F6FB0"/>
    <w:rsid w:val="005F7234"/>
    <w:rsid w:val="00600C30"/>
    <w:rsid w:val="00601105"/>
    <w:rsid w:val="0060154D"/>
    <w:rsid w:val="00601ECA"/>
    <w:rsid w:val="00601FA3"/>
    <w:rsid w:val="00602494"/>
    <w:rsid w:val="0060360D"/>
    <w:rsid w:val="006045ED"/>
    <w:rsid w:val="00604A0F"/>
    <w:rsid w:val="006108D4"/>
    <w:rsid w:val="00610AAD"/>
    <w:rsid w:val="00610CD0"/>
    <w:rsid w:val="0061185E"/>
    <w:rsid w:val="0061192B"/>
    <w:rsid w:val="00611DD2"/>
    <w:rsid w:val="00612867"/>
    <w:rsid w:val="00613FE3"/>
    <w:rsid w:val="00615F24"/>
    <w:rsid w:val="006206AC"/>
    <w:rsid w:val="00620CF4"/>
    <w:rsid w:val="00621A47"/>
    <w:rsid w:val="00621C6B"/>
    <w:rsid w:val="00624DDB"/>
    <w:rsid w:val="006251BC"/>
    <w:rsid w:val="00626702"/>
    <w:rsid w:val="0062670A"/>
    <w:rsid w:val="006270D1"/>
    <w:rsid w:val="00627C89"/>
    <w:rsid w:val="00627DA1"/>
    <w:rsid w:val="00627DA3"/>
    <w:rsid w:val="006305BC"/>
    <w:rsid w:val="006308CF"/>
    <w:rsid w:val="006315F9"/>
    <w:rsid w:val="006338A0"/>
    <w:rsid w:val="00633B3D"/>
    <w:rsid w:val="00633BAA"/>
    <w:rsid w:val="00633C5B"/>
    <w:rsid w:val="00633EC4"/>
    <w:rsid w:val="00635CA9"/>
    <w:rsid w:val="00636F6B"/>
    <w:rsid w:val="00637939"/>
    <w:rsid w:val="006442C7"/>
    <w:rsid w:val="0064468A"/>
    <w:rsid w:val="006448F5"/>
    <w:rsid w:val="00645048"/>
    <w:rsid w:val="0064542A"/>
    <w:rsid w:val="00646866"/>
    <w:rsid w:val="00646D8D"/>
    <w:rsid w:val="00651BEC"/>
    <w:rsid w:val="00654616"/>
    <w:rsid w:val="00654E8B"/>
    <w:rsid w:val="0065581F"/>
    <w:rsid w:val="006560F3"/>
    <w:rsid w:val="00657528"/>
    <w:rsid w:val="00661451"/>
    <w:rsid w:val="00663A2F"/>
    <w:rsid w:val="006715D6"/>
    <w:rsid w:val="006716E8"/>
    <w:rsid w:val="00672735"/>
    <w:rsid w:val="00673CD7"/>
    <w:rsid w:val="00674F70"/>
    <w:rsid w:val="0067518B"/>
    <w:rsid w:val="006754B0"/>
    <w:rsid w:val="006763C1"/>
    <w:rsid w:val="006803B3"/>
    <w:rsid w:val="00680C4A"/>
    <w:rsid w:val="00680D0E"/>
    <w:rsid w:val="00680F0A"/>
    <w:rsid w:val="0068113E"/>
    <w:rsid w:val="0068320F"/>
    <w:rsid w:val="006846E6"/>
    <w:rsid w:val="0068570C"/>
    <w:rsid w:val="006862BB"/>
    <w:rsid w:val="006877EF"/>
    <w:rsid w:val="00687D64"/>
    <w:rsid w:val="0069017E"/>
    <w:rsid w:val="00690227"/>
    <w:rsid w:val="00690AEB"/>
    <w:rsid w:val="00691512"/>
    <w:rsid w:val="006922C6"/>
    <w:rsid w:val="00692A4C"/>
    <w:rsid w:val="006951EB"/>
    <w:rsid w:val="00695DA3"/>
    <w:rsid w:val="00695E95"/>
    <w:rsid w:val="00696258"/>
    <w:rsid w:val="0069713D"/>
    <w:rsid w:val="00697FB0"/>
    <w:rsid w:val="006A0849"/>
    <w:rsid w:val="006A0A73"/>
    <w:rsid w:val="006A230E"/>
    <w:rsid w:val="006A2D03"/>
    <w:rsid w:val="006A3CB2"/>
    <w:rsid w:val="006A41CA"/>
    <w:rsid w:val="006A46DB"/>
    <w:rsid w:val="006A5CAF"/>
    <w:rsid w:val="006A7949"/>
    <w:rsid w:val="006B1018"/>
    <w:rsid w:val="006B2525"/>
    <w:rsid w:val="006B479E"/>
    <w:rsid w:val="006B5756"/>
    <w:rsid w:val="006B6182"/>
    <w:rsid w:val="006B6E05"/>
    <w:rsid w:val="006B76E5"/>
    <w:rsid w:val="006C05F9"/>
    <w:rsid w:val="006C0E67"/>
    <w:rsid w:val="006C1B52"/>
    <w:rsid w:val="006C1B93"/>
    <w:rsid w:val="006C21A6"/>
    <w:rsid w:val="006C2FF7"/>
    <w:rsid w:val="006C319A"/>
    <w:rsid w:val="006C4C54"/>
    <w:rsid w:val="006C64F7"/>
    <w:rsid w:val="006C70E7"/>
    <w:rsid w:val="006C7EB4"/>
    <w:rsid w:val="006D04DA"/>
    <w:rsid w:val="006D0BAC"/>
    <w:rsid w:val="006D121A"/>
    <w:rsid w:val="006D30E9"/>
    <w:rsid w:val="006D32FD"/>
    <w:rsid w:val="006D3552"/>
    <w:rsid w:val="006D7776"/>
    <w:rsid w:val="006E0DB9"/>
    <w:rsid w:val="006E16FA"/>
    <w:rsid w:val="006E1A17"/>
    <w:rsid w:val="006E49A5"/>
    <w:rsid w:val="006E62BA"/>
    <w:rsid w:val="006E71B7"/>
    <w:rsid w:val="006E74DF"/>
    <w:rsid w:val="006F0178"/>
    <w:rsid w:val="006F02C9"/>
    <w:rsid w:val="006F0358"/>
    <w:rsid w:val="006F059A"/>
    <w:rsid w:val="006F07B7"/>
    <w:rsid w:val="006F2269"/>
    <w:rsid w:val="006F26AC"/>
    <w:rsid w:val="006F376E"/>
    <w:rsid w:val="006F47A3"/>
    <w:rsid w:val="006F66C1"/>
    <w:rsid w:val="0070097C"/>
    <w:rsid w:val="00701405"/>
    <w:rsid w:val="00701564"/>
    <w:rsid w:val="0070235D"/>
    <w:rsid w:val="007039A8"/>
    <w:rsid w:val="00704183"/>
    <w:rsid w:val="00704E7C"/>
    <w:rsid w:val="00705668"/>
    <w:rsid w:val="0070658D"/>
    <w:rsid w:val="00707D16"/>
    <w:rsid w:val="007103CD"/>
    <w:rsid w:val="00710C0E"/>
    <w:rsid w:val="007124BB"/>
    <w:rsid w:val="0071256F"/>
    <w:rsid w:val="00712A50"/>
    <w:rsid w:val="0071464F"/>
    <w:rsid w:val="0071493E"/>
    <w:rsid w:val="00714FE1"/>
    <w:rsid w:val="00715C94"/>
    <w:rsid w:val="00715FF1"/>
    <w:rsid w:val="00716752"/>
    <w:rsid w:val="00716E0E"/>
    <w:rsid w:val="0071784E"/>
    <w:rsid w:val="0072134B"/>
    <w:rsid w:val="007214A2"/>
    <w:rsid w:val="007214B5"/>
    <w:rsid w:val="007243C0"/>
    <w:rsid w:val="0072542B"/>
    <w:rsid w:val="00726235"/>
    <w:rsid w:val="00730B18"/>
    <w:rsid w:val="00730D9B"/>
    <w:rsid w:val="00731E5B"/>
    <w:rsid w:val="0073270B"/>
    <w:rsid w:val="00734D2F"/>
    <w:rsid w:val="007378D1"/>
    <w:rsid w:val="00737C3E"/>
    <w:rsid w:val="0074292D"/>
    <w:rsid w:val="0074322B"/>
    <w:rsid w:val="007444FD"/>
    <w:rsid w:val="007451A7"/>
    <w:rsid w:val="00745492"/>
    <w:rsid w:val="00745C6C"/>
    <w:rsid w:val="00745CF6"/>
    <w:rsid w:val="00745ECE"/>
    <w:rsid w:val="00747319"/>
    <w:rsid w:val="007473F1"/>
    <w:rsid w:val="007505D0"/>
    <w:rsid w:val="0075320C"/>
    <w:rsid w:val="00754139"/>
    <w:rsid w:val="007544B8"/>
    <w:rsid w:val="007571F1"/>
    <w:rsid w:val="00757439"/>
    <w:rsid w:val="007577B8"/>
    <w:rsid w:val="00760B74"/>
    <w:rsid w:val="00761336"/>
    <w:rsid w:val="00761A31"/>
    <w:rsid w:val="00761CD5"/>
    <w:rsid w:val="00762574"/>
    <w:rsid w:val="00762966"/>
    <w:rsid w:val="00762CFD"/>
    <w:rsid w:val="007649CE"/>
    <w:rsid w:val="007652C4"/>
    <w:rsid w:val="00766110"/>
    <w:rsid w:val="00766F7D"/>
    <w:rsid w:val="0076721A"/>
    <w:rsid w:val="00770EC3"/>
    <w:rsid w:val="00771094"/>
    <w:rsid w:val="00771162"/>
    <w:rsid w:val="007718A6"/>
    <w:rsid w:val="00771CB2"/>
    <w:rsid w:val="00771D14"/>
    <w:rsid w:val="00772DC0"/>
    <w:rsid w:val="00772FCB"/>
    <w:rsid w:val="0077301C"/>
    <w:rsid w:val="00775EED"/>
    <w:rsid w:val="00777D0C"/>
    <w:rsid w:val="007804B1"/>
    <w:rsid w:val="00781ABA"/>
    <w:rsid w:val="007834FF"/>
    <w:rsid w:val="00783520"/>
    <w:rsid w:val="007835E1"/>
    <w:rsid w:val="0078442F"/>
    <w:rsid w:val="00784A21"/>
    <w:rsid w:val="00785457"/>
    <w:rsid w:val="0078575C"/>
    <w:rsid w:val="007857B6"/>
    <w:rsid w:val="007868C4"/>
    <w:rsid w:val="00786C39"/>
    <w:rsid w:val="007906C7"/>
    <w:rsid w:val="00790DCD"/>
    <w:rsid w:val="00791071"/>
    <w:rsid w:val="0079164E"/>
    <w:rsid w:val="0079183D"/>
    <w:rsid w:val="00792BE8"/>
    <w:rsid w:val="00792C90"/>
    <w:rsid w:val="007930EC"/>
    <w:rsid w:val="0079393D"/>
    <w:rsid w:val="00793980"/>
    <w:rsid w:val="00794531"/>
    <w:rsid w:val="00795454"/>
    <w:rsid w:val="00795963"/>
    <w:rsid w:val="0079601D"/>
    <w:rsid w:val="007970D0"/>
    <w:rsid w:val="007A17D3"/>
    <w:rsid w:val="007A20B1"/>
    <w:rsid w:val="007A2C7D"/>
    <w:rsid w:val="007A618D"/>
    <w:rsid w:val="007B269B"/>
    <w:rsid w:val="007B2BC6"/>
    <w:rsid w:val="007B3B60"/>
    <w:rsid w:val="007B5242"/>
    <w:rsid w:val="007B5532"/>
    <w:rsid w:val="007B5FE8"/>
    <w:rsid w:val="007B6779"/>
    <w:rsid w:val="007B746F"/>
    <w:rsid w:val="007B7984"/>
    <w:rsid w:val="007C0E1E"/>
    <w:rsid w:val="007C0E46"/>
    <w:rsid w:val="007C1F69"/>
    <w:rsid w:val="007C2DF0"/>
    <w:rsid w:val="007C3692"/>
    <w:rsid w:val="007C3B9F"/>
    <w:rsid w:val="007C5D0C"/>
    <w:rsid w:val="007C7090"/>
    <w:rsid w:val="007D06E5"/>
    <w:rsid w:val="007D57FD"/>
    <w:rsid w:val="007D656A"/>
    <w:rsid w:val="007D6662"/>
    <w:rsid w:val="007D78D3"/>
    <w:rsid w:val="007E01AB"/>
    <w:rsid w:val="007E0E26"/>
    <w:rsid w:val="007E1307"/>
    <w:rsid w:val="007E1D87"/>
    <w:rsid w:val="007E2C98"/>
    <w:rsid w:val="007E2F38"/>
    <w:rsid w:val="007E3F1A"/>
    <w:rsid w:val="007E6921"/>
    <w:rsid w:val="007E7E01"/>
    <w:rsid w:val="007F2505"/>
    <w:rsid w:val="007F2A1F"/>
    <w:rsid w:val="007F2D98"/>
    <w:rsid w:val="007F375F"/>
    <w:rsid w:val="007F4120"/>
    <w:rsid w:val="007F47EF"/>
    <w:rsid w:val="007F4F91"/>
    <w:rsid w:val="00801EE8"/>
    <w:rsid w:val="00803FBB"/>
    <w:rsid w:val="00807304"/>
    <w:rsid w:val="00810393"/>
    <w:rsid w:val="00810E35"/>
    <w:rsid w:val="00811825"/>
    <w:rsid w:val="008126DF"/>
    <w:rsid w:val="008152D4"/>
    <w:rsid w:val="008156F7"/>
    <w:rsid w:val="0081573A"/>
    <w:rsid w:val="00815930"/>
    <w:rsid w:val="00817354"/>
    <w:rsid w:val="00817BB6"/>
    <w:rsid w:val="00820E95"/>
    <w:rsid w:val="0082334D"/>
    <w:rsid w:val="00824E97"/>
    <w:rsid w:val="00825E96"/>
    <w:rsid w:val="008309A8"/>
    <w:rsid w:val="00831302"/>
    <w:rsid w:val="00832189"/>
    <w:rsid w:val="00832742"/>
    <w:rsid w:val="008331CF"/>
    <w:rsid w:val="00833394"/>
    <w:rsid w:val="008333E0"/>
    <w:rsid w:val="00833455"/>
    <w:rsid w:val="008347E1"/>
    <w:rsid w:val="00835421"/>
    <w:rsid w:val="00835D39"/>
    <w:rsid w:val="008363DA"/>
    <w:rsid w:val="00836EC9"/>
    <w:rsid w:val="008400B6"/>
    <w:rsid w:val="008403B9"/>
    <w:rsid w:val="008406EC"/>
    <w:rsid w:val="008430F1"/>
    <w:rsid w:val="00843A38"/>
    <w:rsid w:val="00843C94"/>
    <w:rsid w:val="00843D25"/>
    <w:rsid w:val="00845065"/>
    <w:rsid w:val="00846146"/>
    <w:rsid w:val="008466D0"/>
    <w:rsid w:val="008468B6"/>
    <w:rsid w:val="008474B0"/>
    <w:rsid w:val="008478CD"/>
    <w:rsid w:val="00847E88"/>
    <w:rsid w:val="008511C0"/>
    <w:rsid w:val="00851999"/>
    <w:rsid w:val="0085252E"/>
    <w:rsid w:val="00852572"/>
    <w:rsid w:val="00854C78"/>
    <w:rsid w:val="00854DA0"/>
    <w:rsid w:val="008560CD"/>
    <w:rsid w:val="008563AD"/>
    <w:rsid w:val="008571CD"/>
    <w:rsid w:val="00861D12"/>
    <w:rsid w:val="00862701"/>
    <w:rsid w:val="00862F01"/>
    <w:rsid w:val="00864456"/>
    <w:rsid w:val="00864AB3"/>
    <w:rsid w:val="00864AF6"/>
    <w:rsid w:val="00866364"/>
    <w:rsid w:val="00867669"/>
    <w:rsid w:val="00867922"/>
    <w:rsid w:val="008701AA"/>
    <w:rsid w:val="008702BE"/>
    <w:rsid w:val="00870D2B"/>
    <w:rsid w:val="00873C9C"/>
    <w:rsid w:val="00873DA8"/>
    <w:rsid w:val="0087431B"/>
    <w:rsid w:val="008755C5"/>
    <w:rsid w:val="0087670F"/>
    <w:rsid w:val="0087713D"/>
    <w:rsid w:val="00877A97"/>
    <w:rsid w:val="00877C38"/>
    <w:rsid w:val="0088167D"/>
    <w:rsid w:val="0088185F"/>
    <w:rsid w:val="00882E0A"/>
    <w:rsid w:val="00886B23"/>
    <w:rsid w:val="00890DEB"/>
    <w:rsid w:val="00890F02"/>
    <w:rsid w:val="00891240"/>
    <w:rsid w:val="00891552"/>
    <w:rsid w:val="008917C1"/>
    <w:rsid w:val="0089188A"/>
    <w:rsid w:val="00891C38"/>
    <w:rsid w:val="0089201B"/>
    <w:rsid w:val="008936F0"/>
    <w:rsid w:val="00896F29"/>
    <w:rsid w:val="008974FC"/>
    <w:rsid w:val="008A0A09"/>
    <w:rsid w:val="008A0E2F"/>
    <w:rsid w:val="008A2141"/>
    <w:rsid w:val="008A2FEE"/>
    <w:rsid w:val="008A3854"/>
    <w:rsid w:val="008A3993"/>
    <w:rsid w:val="008A464D"/>
    <w:rsid w:val="008A5BF6"/>
    <w:rsid w:val="008A617E"/>
    <w:rsid w:val="008A6400"/>
    <w:rsid w:val="008A67CD"/>
    <w:rsid w:val="008A7A62"/>
    <w:rsid w:val="008B0C53"/>
    <w:rsid w:val="008B183E"/>
    <w:rsid w:val="008B1C76"/>
    <w:rsid w:val="008B2BB4"/>
    <w:rsid w:val="008B2D52"/>
    <w:rsid w:val="008B5B14"/>
    <w:rsid w:val="008B5C38"/>
    <w:rsid w:val="008B5C8F"/>
    <w:rsid w:val="008B6AA2"/>
    <w:rsid w:val="008B7665"/>
    <w:rsid w:val="008B7C4D"/>
    <w:rsid w:val="008C0243"/>
    <w:rsid w:val="008C20CA"/>
    <w:rsid w:val="008C27EF"/>
    <w:rsid w:val="008C2CC5"/>
    <w:rsid w:val="008C2DF1"/>
    <w:rsid w:val="008C37BB"/>
    <w:rsid w:val="008C4EDC"/>
    <w:rsid w:val="008C6189"/>
    <w:rsid w:val="008D0B5B"/>
    <w:rsid w:val="008D2A3F"/>
    <w:rsid w:val="008D3177"/>
    <w:rsid w:val="008D374B"/>
    <w:rsid w:val="008D456A"/>
    <w:rsid w:val="008D74F6"/>
    <w:rsid w:val="008D7FB1"/>
    <w:rsid w:val="008E038E"/>
    <w:rsid w:val="008E0C6A"/>
    <w:rsid w:val="008E0FE0"/>
    <w:rsid w:val="008E146F"/>
    <w:rsid w:val="008E265A"/>
    <w:rsid w:val="008E589A"/>
    <w:rsid w:val="008E6B35"/>
    <w:rsid w:val="008E7400"/>
    <w:rsid w:val="008E7634"/>
    <w:rsid w:val="008F0C6F"/>
    <w:rsid w:val="008F1142"/>
    <w:rsid w:val="008F1E9A"/>
    <w:rsid w:val="008F32D5"/>
    <w:rsid w:val="008F534E"/>
    <w:rsid w:val="008F53FA"/>
    <w:rsid w:val="008F6588"/>
    <w:rsid w:val="008F65F6"/>
    <w:rsid w:val="008F672F"/>
    <w:rsid w:val="00901B8A"/>
    <w:rsid w:val="00902E28"/>
    <w:rsid w:val="0090430B"/>
    <w:rsid w:val="0090572C"/>
    <w:rsid w:val="00906B22"/>
    <w:rsid w:val="00906C81"/>
    <w:rsid w:val="0090787C"/>
    <w:rsid w:val="00911606"/>
    <w:rsid w:val="00911784"/>
    <w:rsid w:val="00912D19"/>
    <w:rsid w:val="00912DE8"/>
    <w:rsid w:val="00913458"/>
    <w:rsid w:val="00913EC4"/>
    <w:rsid w:val="00917A51"/>
    <w:rsid w:val="00920199"/>
    <w:rsid w:val="00920861"/>
    <w:rsid w:val="00920A20"/>
    <w:rsid w:val="00921D7A"/>
    <w:rsid w:val="00923F27"/>
    <w:rsid w:val="00923F83"/>
    <w:rsid w:val="00925351"/>
    <w:rsid w:val="009270E3"/>
    <w:rsid w:val="00927A00"/>
    <w:rsid w:val="00927A9E"/>
    <w:rsid w:val="00931AC5"/>
    <w:rsid w:val="00931E1C"/>
    <w:rsid w:val="00932591"/>
    <w:rsid w:val="00933781"/>
    <w:rsid w:val="00934174"/>
    <w:rsid w:val="009346F3"/>
    <w:rsid w:val="00934EBE"/>
    <w:rsid w:val="00935186"/>
    <w:rsid w:val="00937965"/>
    <w:rsid w:val="0094205E"/>
    <w:rsid w:val="00945433"/>
    <w:rsid w:val="009464F4"/>
    <w:rsid w:val="00946515"/>
    <w:rsid w:val="009465F2"/>
    <w:rsid w:val="009467DF"/>
    <w:rsid w:val="00946B36"/>
    <w:rsid w:val="009473ED"/>
    <w:rsid w:val="00951BAA"/>
    <w:rsid w:val="009525C3"/>
    <w:rsid w:val="00953420"/>
    <w:rsid w:val="00953443"/>
    <w:rsid w:val="00954CD8"/>
    <w:rsid w:val="009567FE"/>
    <w:rsid w:val="009569CA"/>
    <w:rsid w:val="0095791D"/>
    <w:rsid w:val="00957CE8"/>
    <w:rsid w:val="0096090F"/>
    <w:rsid w:val="00960D03"/>
    <w:rsid w:val="00960DE5"/>
    <w:rsid w:val="009613A9"/>
    <w:rsid w:val="00961ACD"/>
    <w:rsid w:val="00962096"/>
    <w:rsid w:val="009622DA"/>
    <w:rsid w:val="00962534"/>
    <w:rsid w:val="009625E6"/>
    <w:rsid w:val="009637BC"/>
    <w:rsid w:val="009642FE"/>
    <w:rsid w:val="00965BBB"/>
    <w:rsid w:val="00970784"/>
    <w:rsid w:val="00970790"/>
    <w:rsid w:val="009722E6"/>
    <w:rsid w:val="00972E6B"/>
    <w:rsid w:val="00973129"/>
    <w:rsid w:val="00973436"/>
    <w:rsid w:val="00973CCC"/>
    <w:rsid w:val="00974CEA"/>
    <w:rsid w:val="00975F28"/>
    <w:rsid w:val="00977AA8"/>
    <w:rsid w:val="00977DEA"/>
    <w:rsid w:val="00977EF6"/>
    <w:rsid w:val="00980150"/>
    <w:rsid w:val="009802D1"/>
    <w:rsid w:val="0098253D"/>
    <w:rsid w:val="009829EB"/>
    <w:rsid w:val="0098483B"/>
    <w:rsid w:val="009852A0"/>
    <w:rsid w:val="0098680A"/>
    <w:rsid w:val="009868BA"/>
    <w:rsid w:val="00986F5E"/>
    <w:rsid w:val="009879FA"/>
    <w:rsid w:val="00991642"/>
    <w:rsid w:val="009927F8"/>
    <w:rsid w:val="0099375D"/>
    <w:rsid w:val="009939A6"/>
    <w:rsid w:val="009947EC"/>
    <w:rsid w:val="009951DC"/>
    <w:rsid w:val="0099542F"/>
    <w:rsid w:val="009967E2"/>
    <w:rsid w:val="0099690E"/>
    <w:rsid w:val="00996BE7"/>
    <w:rsid w:val="00997CD2"/>
    <w:rsid w:val="009A1429"/>
    <w:rsid w:val="009A2933"/>
    <w:rsid w:val="009A311E"/>
    <w:rsid w:val="009A568B"/>
    <w:rsid w:val="009A66DC"/>
    <w:rsid w:val="009A6B38"/>
    <w:rsid w:val="009A719B"/>
    <w:rsid w:val="009A7939"/>
    <w:rsid w:val="009B0757"/>
    <w:rsid w:val="009B2987"/>
    <w:rsid w:val="009B4AB6"/>
    <w:rsid w:val="009B54D2"/>
    <w:rsid w:val="009B5666"/>
    <w:rsid w:val="009B71A6"/>
    <w:rsid w:val="009B7D2E"/>
    <w:rsid w:val="009C247B"/>
    <w:rsid w:val="009C29A9"/>
    <w:rsid w:val="009C2DBE"/>
    <w:rsid w:val="009C2FC1"/>
    <w:rsid w:val="009C3947"/>
    <w:rsid w:val="009C4366"/>
    <w:rsid w:val="009C7E60"/>
    <w:rsid w:val="009D08B2"/>
    <w:rsid w:val="009D1897"/>
    <w:rsid w:val="009D2861"/>
    <w:rsid w:val="009D35F5"/>
    <w:rsid w:val="009D36BD"/>
    <w:rsid w:val="009D41C9"/>
    <w:rsid w:val="009D4A80"/>
    <w:rsid w:val="009D4E45"/>
    <w:rsid w:val="009D55BB"/>
    <w:rsid w:val="009D58AB"/>
    <w:rsid w:val="009D6957"/>
    <w:rsid w:val="009D7A03"/>
    <w:rsid w:val="009E227B"/>
    <w:rsid w:val="009E2C8D"/>
    <w:rsid w:val="009E31D9"/>
    <w:rsid w:val="009E34F8"/>
    <w:rsid w:val="009E377F"/>
    <w:rsid w:val="009E45D1"/>
    <w:rsid w:val="009E4E9C"/>
    <w:rsid w:val="009E6369"/>
    <w:rsid w:val="009E66D2"/>
    <w:rsid w:val="009E6D5A"/>
    <w:rsid w:val="009E6E3F"/>
    <w:rsid w:val="009E70FF"/>
    <w:rsid w:val="009E781A"/>
    <w:rsid w:val="009F0AA4"/>
    <w:rsid w:val="009F1F5D"/>
    <w:rsid w:val="009F3733"/>
    <w:rsid w:val="009F4266"/>
    <w:rsid w:val="009F4E6A"/>
    <w:rsid w:val="009F6DF1"/>
    <w:rsid w:val="009F7686"/>
    <w:rsid w:val="00A00136"/>
    <w:rsid w:val="00A01243"/>
    <w:rsid w:val="00A01970"/>
    <w:rsid w:val="00A02990"/>
    <w:rsid w:val="00A04E24"/>
    <w:rsid w:val="00A05600"/>
    <w:rsid w:val="00A05960"/>
    <w:rsid w:val="00A07FC2"/>
    <w:rsid w:val="00A10533"/>
    <w:rsid w:val="00A11873"/>
    <w:rsid w:val="00A12C1C"/>
    <w:rsid w:val="00A12F0C"/>
    <w:rsid w:val="00A13F35"/>
    <w:rsid w:val="00A15BB2"/>
    <w:rsid w:val="00A16523"/>
    <w:rsid w:val="00A17195"/>
    <w:rsid w:val="00A208AE"/>
    <w:rsid w:val="00A2146D"/>
    <w:rsid w:val="00A23D87"/>
    <w:rsid w:val="00A251C4"/>
    <w:rsid w:val="00A2552A"/>
    <w:rsid w:val="00A3074B"/>
    <w:rsid w:val="00A315CB"/>
    <w:rsid w:val="00A33159"/>
    <w:rsid w:val="00A336DA"/>
    <w:rsid w:val="00A33FC8"/>
    <w:rsid w:val="00A34A51"/>
    <w:rsid w:val="00A34F34"/>
    <w:rsid w:val="00A36851"/>
    <w:rsid w:val="00A377A0"/>
    <w:rsid w:val="00A4117D"/>
    <w:rsid w:val="00A416AC"/>
    <w:rsid w:val="00A4421C"/>
    <w:rsid w:val="00A4516C"/>
    <w:rsid w:val="00A477EC"/>
    <w:rsid w:val="00A47958"/>
    <w:rsid w:val="00A50048"/>
    <w:rsid w:val="00A5010C"/>
    <w:rsid w:val="00A50345"/>
    <w:rsid w:val="00A50913"/>
    <w:rsid w:val="00A53AC1"/>
    <w:rsid w:val="00A566D3"/>
    <w:rsid w:val="00A605F0"/>
    <w:rsid w:val="00A60ACD"/>
    <w:rsid w:val="00A6170F"/>
    <w:rsid w:val="00A624F8"/>
    <w:rsid w:val="00A627B2"/>
    <w:rsid w:val="00A62CBE"/>
    <w:rsid w:val="00A635F2"/>
    <w:rsid w:val="00A63D28"/>
    <w:rsid w:val="00A716B5"/>
    <w:rsid w:val="00A71C51"/>
    <w:rsid w:val="00A71F23"/>
    <w:rsid w:val="00A7223D"/>
    <w:rsid w:val="00A72D1B"/>
    <w:rsid w:val="00A732C8"/>
    <w:rsid w:val="00A8069D"/>
    <w:rsid w:val="00A8086C"/>
    <w:rsid w:val="00A80C9F"/>
    <w:rsid w:val="00A80E64"/>
    <w:rsid w:val="00A81D60"/>
    <w:rsid w:val="00A8395D"/>
    <w:rsid w:val="00A84328"/>
    <w:rsid w:val="00A8434D"/>
    <w:rsid w:val="00A84369"/>
    <w:rsid w:val="00A84670"/>
    <w:rsid w:val="00A854DD"/>
    <w:rsid w:val="00A8577B"/>
    <w:rsid w:val="00A85F4D"/>
    <w:rsid w:val="00A85FCC"/>
    <w:rsid w:val="00A8757F"/>
    <w:rsid w:val="00A87B0C"/>
    <w:rsid w:val="00A91C3C"/>
    <w:rsid w:val="00A946C3"/>
    <w:rsid w:val="00A94842"/>
    <w:rsid w:val="00A949D6"/>
    <w:rsid w:val="00A94EC6"/>
    <w:rsid w:val="00A96272"/>
    <w:rsid w:val="00A968DD"/>
    <w:rsid w:val="00A97D51"/>
    <w:rsid w:val="00AA026C"/>
    <w:rsid w:val="00AA0F0E"/>
    <w:rsid w:val="00AA1695"/>
    <w:rsid w:val="00AA1D9D"/>
    <w:rsid w:val="00AA2019"/>
    <w:rsid w:val="00AA2E06"/>
    <w:rsid w:val="00AA329F"/>
    <w:rsid w:val="00AA3FAE"/>
    <w:rsid w:val="00AA4779"/>
    <w:rsid w:val="00AA5774"/>
    <w:rsid w:val="00AA62A5"/>
    <w:rsid w:val="00AA6916"/>
    <w:rsid w:val="00AB017E"/>
    <w:rsid w:val="00AB076E"/>
    <w:rsid w:val="00AB3051"/>
    <w:rsid w:val="00AB374E"/>
    <w:rsid w:val="00AB4374"/>
    <w:rsid w:val="00AB5A19"/>
    <w:rsid w:val="00AB61DF"/>
    <w:rsid w:val="00AB6D67"/>
    <w:rsid w:val="00AB7308"/>
    <w:rsid w:val="00AB7ECB"/>
    <w:rsid w:val="00AB7F14"/>
    <w:rsid w:val="00AC0D2E"/>
    <w:rsid w:val="00AC0E2D"/>
    <w:rsid w:val="00AC0E88"/>
    <w:rsid w:val="00AC12BB"/>
    <w:rsid w:val="00AC1C5D"/>
    <w:rsid w:val="00AC271C"/>
    <w:rsid w:val="00AC27C1"/>
    <w:rsid w:val="00AC2B38"/>
    <w:rsid w:val="00AC493F"/>
    <w:rsid w:val="00AC6DD4"/>
    <w:rsid w:val="00AC72FC"/>
    <w:rsid w:val="00AD0E98"/>
    <w:rsid w:val="00AD1353"/>
    <w:rsid w:val="00AD1A53"/>
    <w:rsid w:val="00AD2A8A"/>
    <w:rsid w:val="00AD2CC5"/>
    <w:rsid w:val="00AD33BC"/>
    <w:rsid w:val="00AD50F8"/>
    <w:rsid w:val="00AD5444"/>
    <w:rsid w:val="00AD55B9"/>
    <w:rsid w:val="00AD651E"/>
    <w:rsid w:val="00AD7B9E"/>
    <w:rsid w:val="00AE0343"/>
    <w:rsid w:val="00AE2B2F"/>
    <w:rsid w:val="00AE308B"/>
    <w:rsid w:val="00AE375F"/>
    <w:rsid w:val="00AE3D3B"/>
    <w:rsid w:val="00AE4A3E"/>
    <w:rsid w:val="00AE4E1D"/>
    <w:rsid w:val="00AE639C"/>
    <w:rsid w:val="00AF07E4"/>
    <w:rsid w:val="00AF0A04"/>
    <w:rsid w:val="00AF1619"/>
    <w:rsid w:val="00AF37E0"/>
    <w:rsid w:val="00AF45EE"/>
    <w:rsid w:val="00AF5D11"/>
    <w:rsid w:val="00AF6016"/>
    <w:rsid w:val="00AF73C6"/>
    <w:rsid w:val="00B007D4"/>
    <w:rsid w:val="00B00F1F"/>
    <w:rsid w:val="00B0349C"/>
    <w:rsid w:val="00B03C4C"/>
    <w:rsid w:val="00B0421B"/>
    <w:rsid w:val="00B0424D"/>
    <w:rsid w:val="00B04F14"/>
    <w:rsid w:val="00B054EA"/>
    <w:rsid w:val="00B07340"/>
    <w:rsid w:val="00B110CC"/>
    <w:rsid w:val="00B11B39"/>
    <w:rsid w:val="00B15994"/>
    <w:rsid w:val="00B16E29"/>
    <w:rsid w:val="00B1735A"/>
    <w:rsid w:val="00B17AD2"/>
    <w:rsid w:val="00B214D5"/>
    <w:rsid w:val="00B22010"/>
    <w:rsid w:val="00B2234C"/>
    <w:rsid w:val="00B2274C"/>
    <w:rsid w:val="00B249FC"/>
    <w:rsid w:val="00B251E2"/>
    <w:rsid w:val="00B2610E"/>
    <w:rsid w:val="00B2769B"/>
    <w:rsid w:val="00B30F36"/>
    <w:rsid w:val="00B315A0"/>
    <w:rsid w:val="00B32E02"/>
    <w:rsid w:val="00B349E1"/>
    <w:rsid w:val="00B352E7"/>
    <w:rsid w:val="00B3542F"/>
    <w:rsid w:val="00B35522"/>
    <w:rsid w:val="00B363A2"/>
    <w:rsid w:val="00B368ED"/>
    <w:rsid w:val="00B37471"/>
    <w:rsid w:val="00B40294"/>
    <w:rsid w:val="00B405B8"/>
    <w:rsid w:val="00B42B5E"/>
    <w:rsid w:val="00B455A7"/>
    <w:rsid w:val="00B51E50"/>
    <w:rsid w:val="00B5209E"/>
    <w:rsid w:val="00B5269D"/>
    <w:rsid w:val="00B53BD8"/>
    <w:rsid w:val="00B53DA9"/>
    <w:rsid w:val="00B54A1F"/>
    <w:rsid w:val="00B57F6A"/>
    <w:rsid w:val="00B609B9"/>
    <w:rsid w:val="00B612F3"/>
    <w:rsid w:val="00B614C3"/>
    <w:rsid w:val="00B62361"/>
    <w:rsid w:val="00B62A3B"/>
    <w:rsid w:val="00B63448"/>
    <w:rsid w:val="00B65DCD"/>
    <w:rsid w:val="00B67CE9"/>
    <w:rsid w:val="00B7063F"/>
    <w:rsid w:val="00B71EED"/>
    <w:rsid w:val="00B734ED"/>
    <w:rsid w:val="00B766BA"/>
    <w:rsid w:val="00B77270"/>
    <w:rsid w:val="00B77E1E"/>
    <w:rsid w:val="00B81076"/>
    <w:rsid w:val="00B815E2"/>
    <w:rsid w:val="00B82D4D"/>
    <w:rsid w:val="00B836B8"/>
    <w:rsid w:val="00B83A21"/>
    <w:rsid w:val="00B84629"/>
    <w:rsid w:val="00B87BCA"/>
    <w:rsid w:val="00B87EC6"/>
    <w:rsid w:val="00B908B4"/>
    <w:rsid w:val="00B91C5B"/>
    <w:rsid w:val="00B91EC5"/>
    <w:rsid w:val="00B92692"/>
    <w:rsid w:val="00B93377"/>
    <w:rsid w:val="00B95114"/>
    <w:rsid w:val="00BA03E2"/>
    <w:rsid w:val="00BA0A4D"/>
    <w:rsid w:val="00BA1B03"/>
    <w:rsid w:val="00BA2033"/>
    <w:rsid w:val="00BA3196"/>
    <w:rsid w:val="00BA328D"/>
    <w:rsid w:val="00BA52C3"/>
    <w:rsid w:val="00BA676F"/>
    <w:rsid w:val="00BA6D6B"/>
    <w:rsid w:val="00BA7213"/>
    <w:rsid w:val="00BA74A2"/>
    <w:rsid w:val="00BB0BC3"/>
    <w:rsid w:val="00BB0F7D"/>
    <w:rsid w:val="00BB1DF2"/>
    <w:rsid w:val="00BB2221"/>
    <w:rsid w:val="00BB28A0"/>
    <w:rsid w:val="00BB2A8D"/>
    <w:rsid w:val="00BB3D76"/>
    <w:rsid w:val="00BB510F"/>
    <w:rsid w:val="00BB62C7"/>
    <w:rsid w:val="00BB718D"/>
    <w:rsid w:val="00BC0D8F"/>
    <w:rsid w:val="00BC11C2"/>
    <w:rsid w:val="00BC1285"/>
    <w:rsid w:val="00BC32A1"/>
    <w:rsid w:val="00BC3A5A"/>
    <w:rsid w:val="00BC676E"/>
    <w:rsid w:val="00BC6D80"/>
    <w:rsid w:val="00BC762A"/>
    <w:rsid w:val="00BD0818"/>
    <w:rsid w:val="00BD0D01"/>
    <w:rsid w:val="00BD1040"/>
    <w:rsid w:val="00BD10F3"/>
    <w:rsid w:val="00BD1A87"/>
    <w:rsid w:val="00BD1F22"/>
    <w:rsid w:val="00BD28BD"/>
    <w:rsid w:val="00BD3DC6"/>
    <w:rsid w:val="00BD5B05"/>
    <w:rsid w:val="00BD6269"/>
    <w:rsid w:val="00BD6D92"/>
    <w:rsid w:val="00BE006D"/>
    <w:rsid w:val="00BE02F0"/>
    <w:rsid w:val="00BE0F2B"/>
    <w:rsid w:val="00BE2181"/>
    <w:rsid w:val="00BE250C"/>
    <w:rsid w:val="00BE308F"/>
    <w:rsid w:val="00BE4757"/>
    <w:rsid w:val="00BE4DC5"/>
    <w:rsid w:val="00BF17D1"/>
    <w:rsid w:val="00BF227A"/>
    <w:rsid w:val="00BF2B63"/>
    <w:rsid w:val="00BF2FEE"/>
    <w:rsid w:val="00BF3536"/>
    <w:rsid w:val="00BF40A4"/>
    <w:rsid w:val="00BF4F2B"/>
    <w:rsid w:val="00BF5AFD"/>
    <w:rsid w:val="00BF6625"/>
    <w:rsid w:val="00BF67E1"/>
    <w:rsid w:val="00BF6C0A"/>
    <w:rsid w:val="00BF6D79"/>
    <w:rsid w:val="00C0044E"/>
    <w:rsid w:val="00C00FBB"/>
    <w:rsid w:val="00C028BF"/>
    <w:rsid w:val="00C03870"/>
    <w:rsid w:val="00C03FFC"/>
    <w:rsid w:val="00C0400C"/>
    <w:rsid w:val="00C041B8"/>
    <w:rsid w:val="00C0492C"/>
    <w:rsid w:val="00C06A11"/>
    <w:rsid w:val="00C114B9"/>
    <w:rsid w:val="00C1176C"/>
    <w:rsid w:val="00C141D7"/>
    <w:rsid w:val="00C14DA9"/>
    <w:rsid w:val="00C163F6"/>
    <w:rsid w:val="00C169FF"/>
    <w:rsid w:val="00C17109"/>
    <w:rsid w:val="00C20CA8"/>
    <w:rsid w:val="00C240F6"/>
    <w:rsid w:val="00C24E44"/>
    <w:rsid w:val="00C2564E"/>
    <w:rsid w:val="00C25914"/>
    <w:rsid w:val="00C268D0"/>
    <w:rsid w:val="00C2729A"/>
    <w:rsid w:val="00C274E1"/>
    <w:rsid w:val="00C276C1"/>
    <w:rsid w:val="00C27812"/>
    <w:rsid w:val="00C3041D"/>
    <w:rsid w:val="00C32212"/>
    <w:rsid w:val="00C346CA"/>
    <w:rsid w:val="00C34857"/>
    <w:rsid w:val="00C34AB1"/>
    <w:rsid w:val="00C357D9"/>
    <w:rsid w:val="00C358AA"/>
    <w:rsid w:val="00C41F6E"/>
    <w:rsid w:val="00C43A0D"/>
    <w:rsid w:val="00C44551"/>
    <w:rsid w:val="00C44E61"/>
    <w:rsid w:val="00C461A6"/>
    <w:rsid w:val="00C461FC"/>
    <w:rsid w:val="00C50378"/>
    <w:rsid w:val="00C5124B"/>
    <w:rsid w:val="00C515A8"/>
    <w:rsid w:val="00C519A4"/>
    <w:rsid w:val="00C519E2"/>
    <w:rsid w:val="00C536B1"/>
    <w:rsid w:val="00C56207"/>
    <w:rsid w:val="00C57A78"/>
    <w:rsid w:val="00C57C80"/>
    <w:rsid w:val="00C60F26"/>
    <w:rsid w:val="00C62921"/>
    <w:rsid w:val="00C63194"/>
    <w:rsid w:val="00C64658"/>
    <w:rsid w:val="00C650E6"/>
    <w:rsid w:val="00C67677"/>
    <w:rsid w:val="00C7180D"/>
    <w:rsid w:val="00C726B8"/>
    <w:rsid w:val="00C72A7C"/>
    <w:rsid w:val="00C7332A"/>
    <w:rsid w:val="00C74B42"/>
    <w:rsid w:val="00C7606B"/>
    <w:rsid w:val="00C76304"/>
    <w:rsid w:val="00C771B9"/>
    <w:rsid w:val="00C77F98"/>
    <w:rsid w:val="00C77FD3"/>
    <w:rsid w:val="00C8172A"/>
    <w:rsid w:val="00C82354"/>
    <w:rsid w:val="00C82A5C"/>
    <w:rsid w:val="00C82AB4"/>
    <w:rsid w:val="00C83B23"/>
    <w:rsid w:val="00C842C5"/>
    <w:rsid w:val="00C849B9"/>
    <w:rsid w:val="00C859B4"/>
    <w:rsid w:val="00C87EBF"/>
    <w:rsid w:val="00C90767"/>
    <w:rsid w:val="00C90A1B"/>
    <w:rsid w:val="00C91071"/>
    <w:rsid w:val="00C91763"/>
    <w:rsid w:val="00C91862"/>
    <w:rsid w:val="00C91BFB"/>
    <w:rsid w:val="00C92A13"/>
    <w:rsid w:val="00C92D43"/>
    <w:rsid w:val="00C9305D"/>
    <w:rsid w:val="00C94CC0"/>
    <w:rsid w:val="00C9556D"/>
    <w:rsid w:val="00C96FF1"/>
    <w:rsid w:val="00C9751A"/>
    <w:rsid w:val="00C97B21"/>
    <w:rsid w:val="00CA09D4"/>
    <w:rsid w:val="00CA136D"/>
    <w:rsid w:val="00CA22A3"/>
    <w:rsid w:val="00CA2FBE"/>
    <w:rsid w:val="00CA3086"/>
    <w:rsid w:val="00CA4685"/>
    <w:rsid w:val="00CA4EA8"/>
    <w:rsid w:val="00CA6742"/>
    <w:rsid w:val="00CA7B76"/>
    <w:rsid w:val="00CB093E"/>
    <w:rsid w:val="00CB0BB2"/>
    <w:rsid w:val="00CB286B"/>
    <w:rsid w:val="00CB446E"/>
    <w:rsid w:val="00CB4483"/>
    <w:rsid w:val="00CB4DB3"/>
    <w:rsid w:val="00CB4F77"/>
    <w:rsid w:val="00CB5F2E"/>
    <w:rsid w:val="00CB5FC1"/>
    <w:rsid w:val="00CB7A04"/>
    <w:rsid w:val="00CC0847"/>
    <w:rsid w:val="00CC1BA0"/>
    <w:rsid w:val="00CC3578"/>
    <w:rsid w:val="00CC36B3"/>
    <w:rsid w:val="00CC4A20"/>
    <w:rsid w:val="00CC523D"/>
    <w:rsid w:val="00CC63A9"/>
    <w:rsid w:val="00CC71EA"/>
    <w:rsid w:val="00CD04D5"/>
    <w:rsid w:val="00CD0839"/>
    <w:rsid w:val="00CD163C"/>
    <w:rsid w:val="00CD1D36"/>
    <w:rsid w:val="00CD27C1"/>
    <w:rsid w:val="00CD4DA7"/>
    <w:rsid w:val="00CD79ED"/>
    <w:rsid w:val="00CD7BEE"/>
    <w:rsid w:val="00CE067A"/>
    <w:rsid w:val="00CE15CA"/>
    <w:rsid w:val="00CE18FF"/>
    <w:rsid w:val="00CE1D8E"/>
    <w:rsid w:val="00CE3364"/>
    <w:rsid w:val="00CE44B4"/>
    <w:rsid w:val="00CE477E"/>
    <w:rsid w:val="00CE4A70"/>
    <w:rsid w:val="00CE4BA9"/>
    <w:rsid w:val="00CE4DD0"/>
    <w:rsid w:val="00CE5471"/>
    <w:rsid w:val="00CE5D42"/>
    <w:rsid w:val="00CE721A"/>
    <w:rsid w:val="00CE724E"/>
    <w:rsid w:val="00CE756E"/>
    <w:rsid w:val="00CE7DA6"/>
    <w:rsid w:val="00CF1BA1"/>
    <w:rsid w:val="00CF5523"/>
    <w:rsid w:val="00CF56F0"/>
    <w:rsid w:val="00CF5783"/>
    <w:rsid w:val="00CF6057"/>
    <w:rsid w:val="00CF60CC"/>
    <w:rsid w:val="00D02232"/>
    <w:rsid w:val="00D025CF"/>
    <w:rsid w:val="00D02CC4"/>
    <w:rsid w:val="00D03949"/>
    <w:rsid w:val="00D03F03"/>
    <w:rsid w:val="00D0481B"/>
    <w:rsid w:val="00D05010"/>
    <w:rsid w:val="00D05012"/>
    <w:rsid w:val="00D05824"/>
    <w:rsid w:val="00D0587E"/>
    <w:rsid w:val="00D05B52"/>
    <w:rsid w:val="00D05EBB"/>
    <w:rsid w:val="00D06841"/>
    <w:rsid w:val="00D107B9"/>
    <w:rsid w:val="00D116BE"/>
    <w:rsid w:val="00D1171B"/>
    <w:rsid w:val="00D1192C"/>
    <w:rsid w:val="00D11CC3"/>
    <w:rsid w:val="00D13990"/>
    <w:rsid w:val="00D14B42"/>
    <w:rsid w:val="00D15E03"/>
    <w:rsid w:val="00D16CB3"/>
    <w:rsid w:val="00D17F6C"/>
    <w:rsid w:val="00D2056C"/>
    <w:rsid w:val="00D213AE"/>
    <w:rsid w:val="00D2143B"/>
    <w:rsid w:val="00D215A8"/>
    <w:rsid w:val="00D237C2"/>
    <w:rsid w:val="00D24D6A"/>
    <w:rsid w:val="00D253D3"/>
    <w:rsid w:val="00D259C0"/>
    <w:rsid w:val="00D2612D"/>
    <w:rsid w:val="00D3003E"/>
    <w:rsid w:val="00D30D62"/>
    <w:rsid w:val="00D313AC"/>
    <w:rsid w:val="00D31923"/>
    <w:rsid w:val="00D32378"/>
    <w:rsid w:val="00D32A39"/>
    <w:rsid w:val="00D33045"/>
    <w:rsid w:val="00D33CE7"/>
    <w:rsid w:val="00D359C4"/>
    <w:rsid w:val="00D3622A"/>
    <w:rsid w:val="00D3675A"/>
    <w:rsid w:val="00D36C40"/>
    <w:rsid w:val="00D40CA7"/>
    <w:rsid w:val="00D40D57"/>
    <w:rsid w:val="00D414C5"/>
    <w:rsid w:val="00D414E5"/>
    <w:rsid w:val="00D41F0F"/>
    <w:rsid w:val="00D42664"/>
    <w:rsid w:val="00D42C3A"/>
    <w:rsid w:val="00D43D32"/>
    <w:rsid w:val="00D4633C"/>
    <w:rsid w:val="00D476A5"/>
    <w:rsid w:val="00D479F9"/>
    <w:rsid w:val="00D47B47"/>
    <w:rsid w:val="00D50FB3"/>
    <w:rsid w:val="00D517DA"/>
    <w:rsid w:val="00D51A85"/>
    <w:rsid w:val="00D528BA"/>
    <w:rsid w:val="00D5348C"/>
    <w:rsid w:val="00D55DD6"/>
    <w:rsid w:val="00D57712"/>
    <w:rsid w:val="00D61532"/>
    <w:rsid w:val="00D62FB4"/>
    <w:rsid w:val="00D640F0"/>
    <w:rsid w:val="00D65416"/>
    <w:rsid w:val="00D66814"/>
    <w:rsid w:val="00D67BA8"/>
    <w:rsid w:val="00D70C41"/>
    <w:rsid w:val="00D73AC0"/>
    <w:rsid w:val="00D7405C"/>
    <w:rsid w:val="00D74062"/>
    <w:rsid w:val="00D742AD"/>
    <w:rsid w:val="00D74F51"/>
    <w:rsid w:val="00D75CDA"/>
    <w:rsid w:val="00D7621F"/>
    <w:rsid w:val="00D76D89"/>
    <w:rsid w:val="00D77510"/>
    <w:rsid w:val="00D77ED1"/>
    <w:rsid w:val="00D80952"/>
    <w:rsid w:val="00D80EDD"/>
    <w:rsid w:val="00D80F79"/>
    <w:rsid w:val="00D81578"/>
    <w:rsid w:val="00D819E9"/>
    <w:rsid w:val="00D820A5"/>
    <w:rsid w:val="00D82B0E"/>
    <w:rsid w:val="00D839F9"/>
    <w:rsid w:val="00D83D9B"/>
    <w:rsid w:val="00D861B2"/>
    <w:rsid w:val="00D86A5E"/>
    <w:rsid w:val="00D86DDB"/>
    <w:rsid w:val="00D876BD"/>
    <w:rsid w:val="00D90D6A"/>
    <w:rsid w:val="00D915FE"/>
    <w:rsid w:val="00D91617"/>
    <w:rsid w:val="00D92433"/>
    <w:rsid w:val="00D92E5D"/>
    <w:rsid w:val="00D93E53"/>
    <w:rsid w:val="00D94268"/>
    <w:rsid w:val="00D95909"/>
    <w:rsid w:val="00D96122"/>
    <w:rsid w:val="00D96354"/>
    <w:rsid w:val="00D96F67"/>
    <w:rsid w:val="00D97F0D"/>
    <w:rsid w:val="00DA002F"/>
    <w:rsid w:val="00DA03FD"/>
    <w:rsid w:val="00DA1D38"/>
    <w:rsid w:val="00DA2048"/>
    <w:rsid w:val="00DA2902"/>
    <w:rsid w:val="00DA3626"/>
    <w:rsid w:val="00DA3C5A"/>
    <w:rsid w:val="00DA667E"/>
    <w:rsid w:val="00DA6F7A"/>
    <w:rsid w:val="00DA7CC9"/>
    <w:rsid w:val="00DB06C0"/>
    <w:rsid w:val="00DB1F4C"/>
    <w:rsid w:val="00DB2B1E"/>
    <w:rsid w:val="00DB398F"/>
    <w:rsid w:val="00DB426B"/>
    <w:rsid w:val="00DB5768"/>
    <w:rsid w:val="00DB5A04"/>
    <w:rsid w:val="00DB6298"/>
    <w:rsid w:val="00DB6532"/>
    <w:rsid w:val="00DB6DD5"/>
    <w:rsid w:val="00DB7610"/>
    <w:rsid w:val="00DB7ADD"/>
    <w:rsid w:val="00DB7BF8"/>
    <w:rsid w:val="00DC08A6"/>
    <w:rsid w:val="00DC09D7"/>
    <w:rsid w:val="00DC161C"/>
    <w:rsid w:val="00DC1849"/>
    <w:rsid w:val="00DC194A"/>
    <w:rsid w:val="00DC3195"/>
    <w:rsid w:val="00DC40F4"/>
    <w:rsid w:val="00DC42B0"/>
    <w:rsid w:val="00DC4337"/>
    <w:rsid w:val="00DC5CD6"/>
    <w:rsid w:val="00DC6864"/>
    <w:rsid w:val="00DD0FAB"/>
    <w:rsid w:val="00DD1748"/>
    <w:rsid w:val="00DD1D2A"/>
    <w:rsid w:val="00DD22F3"/>
    <w:rsid w:val="00DD50EB"/>
    <w:rsid w:val="00DD5261"/>
    <w:rsid w:val="00DD6782"/>
    <w:rsid w:val="00DD7652"/>
    <w:rsid w:val="00DE0AC8"/>
    <w:rsid w:val="00DE2094"/>
    <w:rsid w:val="00DE29BE"/>
    <w:rsid w:val="00DE2C04"/>
    <w:rsid w:val="00DE4C0D"/>
    <w:rsid w:val="00DE6B09"/>
    <w:rsid w:val="00DE7EB1"/>
    <w:rsid w:val="00DF07F6"/>
    <w:rsid w:val="00DF0E45"/>
    <w:rsid w:val="00DF0EBC"/>
    <w:rsid w:val="00DF1046"/>
    <w:rsid w:val="00DF26C9"/>
    <w:rsid w:val="00DF302E"/>
    <w:rsid w:val="00DF3724"/>
    <w:rsid w:val="00DF5303"/>
    <w:rsid w:val="00DF5417"/>
    <w:rsid w:val="00DF63E1"/>
    <w:rsid w:val="00E002B8"/>
    <w:rsid w:val="00E021F0"/>
    <w:rsid w:val="00E0252C"/>
    <w:rsid w:val="00E0284A"/>
    <w:rsid w:val="00E02CC4"/>
    <w:rsid w:val="00E03B74"/>
    <w:rsid w:val="00E04517"/>
    <w:rsid w:val="00E0460F"/>
    <w:rsid w:val="00E04FE3"/>
    <w:rsid w:val="00E05569"/>
    <w:rsid w:val="00E0561B"/>
    <w:rsid w:val="00E056E3"/>
    <w:rsid w:val="00E05AC9"/>
    <w:rsid w:val="00E06A09"/>
    <w:rsid w:val="00E06AEF"/>
    <w:rsid w:val="00E07B19"/>
    <w:rsid w:val="00E07CBF"/>
    <w:rsid w:val="00E1062C"/>
    <w:rsid w:val="00E10A74"/>
    <w:rsid w:val="00E10D0D"/>
    <w:rsid w:val="00E10E55"/>
    <w:rsid w:val="00E11C6A"/>
    <w:rsid w:val="00E1224D"/>
    <w:rsid w:val="00E14399"/>
    <w:rsid w:val="00E16C53"/>
    <w:rsid w:val="00E16E47"/>
    <w:rsid w:val="00E205DE"/>
    <w:rsid w:val="00E205F9"/>
    <w:rsid w:val="00E21B22"/>
    <w:rsid w:val="00E21E3D"/>
    <w:rsid w:val="00E220D1"/>
    <w:rsid w:val="00E22D33"/>
    <w:rsid w:val="00E24201"/>
    <w:rsid w:val="00E24649"/>
    <w:rsid w:val="00E2494A"/>
    <w:rsid w:val="00E249C3"/>
    <w:rsid w:val="00E25E7B"/>
    <w:rsid w:val="00E26829"/>
    <w:rsid w:val="00E2697A"/>
    <w:rsid w:val="00E306ED"/>
    <w:rsid w:val="00E308B4"/>
    <w:rsid w:val="00E31E7A"/>
    <w:rsid w:val="00E32E36"/>
    <w:rsid w:val="00E33920"/>
    <w:rsid w:val="00E34630"/>
    <w:rsid w:val="00E34766"/>
    <w:rsid w:val="00E363AD"/>
    <w:rsid w:val="00E36FDC"/>
    <w:rsid w:val="00E373AF"/>
    <w:rsid w:val="00E400EC"/>
    <w:rsid w:val="00E41933"/>
    <w:rsid w:val="00E427C3"/>
    <w:rsid w:val="00E44699"/>
    <w:rsid w:val="00E462EB"/>
    <w:rsid w:val="00E4658C"/>
    <w:rsid w:val="00E47B8E"/>
    <w:rsid w:val="00E501F6"/>
    <w:rsid w:val="00E56791"/>
    <w:rsid w:val="00E56824"/>
    <w:rsid w:val="00E56A0D"/>
    <w:rsid w:val="00E56D40"/>
    <w:rsid w:val="00E60301"/>
    <w:rsid w:val="00E60DFD"/>
    <w:rsid w:val="00E61A06"/>
    <w:rsid w:val="00E63513"/>
    <w:rsid w:val="00E63B1F"/>
    <w:rsid w:val="00E65180"/>
    <w:rsid w:val="00E66D21"/>
    <w:rsid w:val="00E677C0"/>
    <w:rsid w:val="00E702CD"/>
    <w:rsid w:val="00E70EC4"/>
    <w:rsid w:val="00E746DE"/>
    <w:rsid w:val="00E74721"/>
    <w:rsid w:val="00E74A67"/>
    <w:rsid w:val="00E75AF1"/>
    <w:rsid w:val="00E760C1"/>
    <w:rsid w:val="00E813B5"/>
    <w:rsid w:val="00E835DC"/>
    <w:rsid w:val="00E84B66"/>
    <w:rsid w:val="00E84F93"/>
    <w:rsid w:val="00E84FFF"/>
    <w:rsid w:val="00E85BF9"/>
    <w:rsid w:val="00E873B9"/>
    <w:rsid w:val="00E874E9"/>
    <w:rsid w:val="00E91642"/>
    <w:rsid w:val="00E9182C"/>
    <w:rsid w:val="00E91AEF"/>
    <w:rsid w:val="00E93086"/>
    <w:rsid w:val="00E93FD0"/>
    <w:rsid w:val="00E9588E"/>
    <w:rsid w:val="00E97589"/>
    <w:rsid w:val="00E9777D"/>
    <w:rsid w:val="00E97BA0"/>
    <w:rsid w:val="00EA1FEA"/>
    <w:rsid w:val="00EA20D0"/>
    <w:rsid w:val="00EA3D09"/>
    <w:rsid w:val="00EA613C"/>
    <w:rsid w:val="00EA6DBE"/>
    <w:rsid w:val="00EA723C"/>
    <w:rsid w:val="00EB09E4"/>
    <w:rsid w:val="00EB1740"/>
    <w:rsid w:val="00EB1D53"/>
    <w:rsid w:val="00EB2E91"/>
    <w:rsid w:val="00EB310A"/>
    <w:rsid w:val="00EB4598"/>
    <w:rsid w:val="00EB5749"/>
    <w:rsid w:val="00EB59B8"/>
    <w:rsid w:val="00EB5A65"/>
    <w:rsid w:val="00EB692F"/>
    <w:rsid w:val="00EB6D85"/>
    <w:rsid w:val="00EB7C5D"/>
    <w:rsid w:val="00EC1588"/>
    <w:rsid w:val="00EC168B"/>
    <w:rsid w:val="00EC16F6"/>
    <w:rsid w:val="00EC2457"/>
    <w:rsid w:val="00EC2F37"/>
    <w:rsid w:val="00EC50A5"/>
    <w:rsid w:val="00EC6D49"/>
    <w:rsid w:val="00ED01FA"/>
    <w:rsid w:val="00ED05A6"/>
    <w:rsid w:val="00ED0E0F"/>
    <w:rsid w:val="00ED1285"/>
    <w:rsid w:val="00ED2650"/>
    <w:rsid w:val="00ED2B80"/>
    <w:rsid w:val="00ED4164"/>
    <w:rsid w:val="00ED4F43"/>
    <w:rsid w:val="00ED652A"/>
    <w:rsid w:val="00EE08A0"/>
    <w:rsid w:val="00EE1EA8"/>
    <w:rsid w:val="00EE222E"/>
    <w:rsid w:val="00EE3408"/>
    <w:rsid w:val="00EE4023"/>
    <w:rsid w:val="00EE430D"/>
    <w:rsid w:val="00EE4D12"/>
    <w:rsid w:val="00EE501E"/>
    <w:rsid w:val="00EE5349"/>
    <w:rsid w:val="00EE587F"/>
    <w:rsid w:val="00EE5B10"/>
    <w:rsid w:val="00EE5DBC"/>
    <w:rsid w:val="00EF026F"/>
    <w:rsid w:val="00EF054B"/>
    <w:rsid w:val="00EF1273"/>
    <w:rsid w:val="00EF1687"/>
    <w:rsid w:val="00EF1B55"/>
    <w:rsid w:val="00EF1CE1"/>
    <w:rsid w:val="00EF1F7B"/>
    <w:rsid w:val="00EF5217"/>
    <w:rsid w:val="00EF5859"/>
    <w:rsid w:val="00EF5B03"/>
    <w:rsid w:val="00EF6148"/>
    <w:rsid w:val="00EF7390"/>
    <w:rsid w:val="00EF79D3"/>
    <w:rsid w:val="00F0081A"/>
    <w:rsid w:val="00F032BA"/>
    <w:rsid w:val="00F038F4"/>
    <w:rsid w:val="00F03CBD"/>
    <w:rsid w:val="00F058F4"/>
    <w:rsid w:val="00F05CE6"/>
    <w:rsid w:val="00F06580"/>
    <w:rsid w:val="00F066E6"/>
    <w:rsid w:val="00F10651"/>
    <w:rsid w:val="00F12DAB"/>
    <w:rsid w:val="00F12E98"/>
    <w:rsid w:val="00F1396D"/>
    <w:rsid w:val="00F1550F"/>
    <w:rsid w:val="00F16308"/>
    <w:rsid w:val="00F1736A"/>
    <w:rsid w:val="00F1739B"/>
    <w:rsid w:val="00F17E0D"/>
    <w:rsid w:val="00F22527"/>
    <w:rsid w:val="00F2257F"/>
    <w:rsid w:val="00F22991"/>
    <w:rsid w:val="00F24B0B"/>
    <w:rsid w:val="00F24D5C"/>
    <w:rsid w:val="00F30E4E"/>
    <w:rsid w:val="00F31112"/>
    <w:rsid w:val="00F31D3D"/>
    <w:rsid w:val="00F32C62"/>
    <w:rsid w:val="00F33B99"/>
    <w:rsid w:val="00F370A2"/>
    <w:rsid w:val="00F37542"/>
    <w:rsid w:val="00F406FB"/>
    <w:rsid w:val="00F40E67"/>
    <w:rsid w:val="00F41E7A"/>
    <w:rsid w:val="00F449F1"/>
    <w:rsid w:val="00F44DF4"/>
    <w:rsid w:val="00F47AA4"/>
    <w:rsid w:val="00F51AC6"/>
    <w:rsid w:val="00F53173"/>
    <w:rsid w:val="00F54087"/>
    <w:rsid w:val="00F54196"/>
    <w:rsid w:val="00F5534D"/>
    <w:rsid w:val="00F557F3"/>
    <w:rsid w:val="00F55C44"/>
    <w:rsid w:val="00F564A4"/>
    <w:rsid w:val="00F60A31"/>
    <w:rsid w:val="00F60E5E"/>
    <w:rsid w:val="00F62084"/>
    <w:rsid w:val="00F641EE"/>
    <w:rsid w:val="00F646C4"/>
    <w:rsid w:val="00F65217"/>
    <w:rsid w:val="00F670F4"/>
    <w:rsid w:val="00F67F57"/>
    <w:rsid w:val="00F70B19"/>
    <w:rsid w:val="00F70EC5"/>
    <w:rsid w:val="00F72126"/>
    <w:rsid w:val="00F7254F"/>
    <w:rsid w:val="00F7324D"/>
    <w:rsid w:val="00F73267"/>
    <w:rsid w:val="00F736CA"/>
    <w:rsid w:val="00F73E03"/>
    <w:rsid w:val="00F740F7"/>
    <w:rsid w:val="00F75B36"/>
    <w:rsid w:val="00F75F6E"/>
    <w:rsid w:val="00F770D4"/>
    <w:rsid w:val="00F77FC4"/>
    <w:rsid w:val="00F8079C"/>
    <w:rsid w:val="00F818FA"/>
    <w:rsid w:val="00F82319"/>
    <w:rsid w:val="00F8239C"/>
    <w:rsid w:val="00F8246E"/>
    <w:rsid w:val="00F84086"/>
    <w:rsid w:val="00F84C7B"/>
    <w:rsid w:val="00F84D8F"/>
    <w:rsid w:val="00F84F31"/>
    <w:rsid w:val="00F85109"/>
    <w:rsid w:val="00F8569B"/>
    <w:rsid w:val="00F856B2"/>
    <w:rsid w:val="00F85A81"/>
    <w:rsid w:val="00F85E8B"/>
    <w:rsid w:val="00F86BAE"/>
    <w:rsid w:val="00F8710B"/>
    <w:rsid w:val="00F871C6"/>
    <w:rsid w:val="00F87235"/>
    <w:rsid w:val="00F87DD7"/>
    <w:rsid w:val="00F9098B"/>
    <w:rsid w:val="00F90BA2"/>
    <w:rsid w:val="00F91CF1"/>
    <w:rsid w:val="00F92C76"/>
    <w:rsid w:val="00F93AEF"/>
    <w:rsid w:val="00F9417D"/>
    <w:rsid w:val="00F94BD2"/>
    <w:rsid w:val="00F94EB5"/>
    <w:rsid w:val="00FA24F6"/>
    <w:rsid w:val="00FA3E7A"/>
    <w:rsid w:val="00FA4797"/>
    <w:rsid w:val="00FA5066"/>
    <w:rsid w:val="00FA6689"/>
    <w:rsid w:val="00FA7B57"/>
    <w:rsid w:val="00FB03D5"/>
    <w:rsid w:val="00FB0B53"/>
    <w:rsid w:val="00FB0D87"/>
    <w:rsid w:val="00FB0F88"/>
    <w:rsid w:val="00FB26C8"/>
    <w:rsid w:val="00FB31A3"/>
    <w:rsid w:val="00FB5545"/>
    <w:rsid w:val="00FB5C69"/>
    <w:rsid w:val="00FB6367"/>
    <w:rsid w:val="00FB697B"/>
    <w:rsid w:val="00FC140B"/>
    <w:rsid w:val="00FC1969"/>
    <w:rsid w:val="00FC254F"/>
    <w:rsid w:val="00FC2C45"/>
    <w:rsid w:val="00FC42CB"/>
    <w:rsid w:val="00FC54B3"/>
    <w:rsid w:val="00FC5B1C"/>
    <w:rsid w:val="00FC6413"/>
    <w:rsid w:val="00FC6DA7"/>
    <w:rsid w:val="00FC7594"/>
    <w:rsid w:val="00FC7643"/>
    <w:rsid w:val="00FD0205"/>
    <w:rsid w:val="00FD1E40"/>
    <w:rsid w:val="00FD1F71"/>
    <w:rsid w:val="00FD3F60"/>
    <w:rsid w:val="00FD4FD1"/>
    <w:rsid w:val="00FD53AF"/>
    <w:rsid w:val="00FD566A"/>
    <w:rsid w:val="00FD5F94"/>
    <w:rsid w:val="00FD65A3"/>
    <w:rsid w:val="00FD67DF"/>
    <w:rsid w:val="00FE083F"/>
    <w:rsid w:val="00FE1D85"/>
    <w:rsid w:val="00FE257C"/>
    <w:rsid w:val="00FE26C3"/>
    <w:rsid w:val="00FE2B2F"/>
    <w:rsid w:val="00FE335B"/>
    <w:rsid w:val="00FE514F"/>
    <w:rsid w:val="00FE5BCE"/>
    <w:rsid w:val="00FF0C4A"/>
    <w:rsid w:val="00FF1619"/>
    <w:rsid w:val="00FF4D1F"/>
    <w:rsid w:val="00FF53FF"/>
    <w:rsid w:val="00FF575A"/>
    <w:rsid w:val="00FF5B91"/>
    <w:rsid w:val="00FF5C12"/>
    <w:rsid w:val="00FF5F56"/>
    <w:rsid w:val="00FF689E"/>
    <w:rsid w:val="00FF74A4"/>
    <w:rsid w:val="00FF75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8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6AEF"/>
    <w:pPr>
      <w:spacing w:before="100" w:beforeAutospacing="1" w:after="100" w:afterAutospacing="1" w:line="240" w:lineRule="auto"/>
      <w:ind w:left="0" w:firstLine="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6AEF"/>
    <w:rPr>
      <w:b/>
      <w:bCs/>
    </w:rPr>
  </w:style>
  <w:style w:type="character" w:styleId="Collegamentoipertestuale">
    <w:name w:val="Hyperlink"/>
    <w:basedOn w:val="Carpredefinitoparagrafo"/>
    <w:uiPriority w:val="99"/>
    <w:semiHidden/>
    <w:unhideWhenUsed/>
    <w:rsid w:val="00E06AEF"/>
    <w:rPr>
      <w:color w:val="0000FF"/>
      <w:u w:val="single"/>
    </w:rPr>
  </w:style>
  <w:style w:type="character" w:styleId="Enfasicorsivo">
    <w:name w:val="Emphasis"/>
    <w:basedOn w:val="Carpredefinitoparagrafo"/>
    <w:uiPriority w:val="20"/>
    <w:qFormat/>
    <w:rsid w:val="00E06AEF"/>
    <w:rPr>
      <w:i/>
      <w:iCs/>
    </w:rPr>
  </w:style>
</w:styles>
</file>

<file path=word/webSettings.xml><?xml version="1.0" encoding="utf-8"?>
<w:webSettings xmlns:r="http://schemas.openxmlformats.org/officeDocument/2006/relationships" xmlns:w="http://schemas.openxmlformats.org/wordprocessingml/2006/main">
  <w:divs>
    <w:div w:id="18473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era.it/it/docs/18/285-18.htm" TargetMode="External"/><Relationship Id="rId13" Type="http://schemas.openxmlformats.org/officeDocument/2006/relationships/hyperlink" Target="https://www.arera.it/it/docs/18/285-18.htm" TargetMode="External"/><Relationship Id="rId18" Type="http://schemas.openxmlformats.org/officeDocument/2006/relationships/hyperlink" Target="mailto:amministrazione@pec.csea.it" TargetMode="External"/><Relationship Id="rId3" Type="http://schemas.openxmlformats.org/officeDocument/2006/relationships/settings" Target="settings.xml"/><Relationship Id="rId7" Type="http://schemas.openxmlformats.org/officeDocument/2006/relationships/hyperlink" Target="https://www.arera.it/it/docs/14/666-14.htm" TargetMode="External"/><Relationship Id="rId12" Type="http://schemas.openxmlformats.org/officeDocument/2006/relationships/hyperlink" Target="https://www.arera.it/it/docs/14/666-14.htm" TargetMode="External"/><Relationship Id="rId17" Type="http://schemas.openxmlformats.org/officeDocument/2006/relationships/hyperlink" Target="mailto:antimafia@pec.csea.it" TargetMode="External"/><Relationship Id="rId2" Type="http://schemas.openxmlformats.org/officeDocument/2006/relationships/styles" Target="styles.xml"/><Relationship Id="rId16" Type="http://schemas.openxmlformats.org/officeDocument/2006/relationships/hyperlink" Target="mailto:sistemi@pec.cse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era.it/it/docs/17/921-17.htm" TargetMode="External"/><Relationship Id="rId11" Type="http://schemas.openxmlformats.org/officeDocument/2006/relationships/hyperlink" Target="https://www.arera.it/it/docs/17/921-17.htm" TargetMode="External"/><Relationship Id="rId5" Type="http://schemas.openxmlformats.org/officeDocument/2006/relationships/hyperlink" Target="https://www.csea.it/" TargetMode="External"/><Relationship Id="rId15" Type="http://schemas.openxmlformats.org/officeDocument/2006/relationships/hyperlink" Target="mailto:energivori@pec.csea.it" TargetMode="External"/><Relationship Id="rId10" Type="http://schemas.openxmlformats.org/officeDocument/2006/relationships/hyperlink" Target="https://www.csea.it/archivi/circolari-settore-elettrico/circolare-20-2018-e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era.it/it/docs/17/921-17.htm" TargetMode="External"/><Relationship Id="rId14" Type="http://schemas.openxmlformats.org/officeDocument/2006/relationships/hyperlink" Target="https://www.arera.it/it/docs/18/285-1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ebruni</dc:creator>
  <cp:lastModifiedBy>ebruni</cp:lastModifiedBy>
  <cp:revision>1</cp:revision>
  <dcterms:created xsi:type="dcterms:W3CDTF">2019-09-27T15:15:00Z</dcterms:created>
  <dcterms:modified xsi:type="dcterms:W3CDTF">2019-09-27T15:17:00Z</dcterms:modified>
</cp:coreProperties>
</file>