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BFE" w:rsidRDefault="00983BFE" w:rsidP="00983BFE">
      <w:pPr>
        <w:autoSpaceDE w:val="0"/>
        <w:autoSpaceDN w:val="0"/>
        <w:adjustRightInd w:val="0"/>
        <w:spacing w:after="120" w:line="240" w:lineRule="auto"/>
        <w:rPr>
          <w:rFonts w:ascii="Tms Rmn" w:hAnsi="Tms Rmn"/>
          <w:sz w:val="24"/>
          <w:szCs w:val="24"/>
        </w:rPr>
      </w:pPr>
      <w:r>
        <w:rPr>
          <w:rFonts w:ascii="Tms Rmn" w:hAnsi="Tms Rmn"/>
          <w:noProof/>
          <w:sz w:val="24"/>
          <w:szCs w:val="24"/>
          <w:lang w:eastAsia="it-IT"/>
        </w:rPr>
        <w:drawing>
          <wp:inline distT="0" distB="0" distL="0" distR="0">
            <wp:extent cx="1849120" cy="60261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ms Rmn" w:hAnsi="Tms Rmn"/>
          <w:sz w:val="24"/>
          <w:szCs w:val="24"/>
        </w:rPr>
        <w:t xml:space="preserve"> </w:t>
      </w:r>
    </w:p>
    <w:p w:rsidR="00BD7296" w:rsidRDefault="00983BFE" w:rsidP="00983BFE">
      <w:r>
        <w:rPr>
          <w:rFonts w:ascii="Helv" w:hAnsi="Helv" w:cs="Helv"/>
          <w:b/>
          <w:bCs/>
          <w:color w:val="000000"/>
        </w:rPr>
        <w:t>ATLANTIA: CONFINDUSTRIA, STUPORE PER DICHIARAZIONI SU REVOCA CONCESSIONE</w:t>
      </w:r>
      <w:r>
        <w:rPr>
          <w:rFonts w:ascii="Helv" w:hAnsi="Helv" w:cs="Helv"/>
          <w:color w:val="000000"/>
        </w:rPr>
        <w:br/>
      </w:r>
      <w:r>
        <w:rPr>
          <w:rFonts w:ascii="Helv" w:hAnsi="Helv" w:cs="Helv"/>
          <w:i/>
          <w:iCs/>
          <w:color w:val="000000"/>
        </w:rPr>
        <w:t xml:space="preserve">Premier Conte chiarisca la linea del Governo </w:t>
      </w:r>
      <w:r>
        <w:rPr>
          <w:rFonts w:ascii="Helv" w:hAnsi="Helv" w:cs="Helv"/>
          <w:color w:val="000000"/>
        </w:rPr>
        <w:br/>
      </w:r>
      <w:r>
        <w:rPr>
          <w:rFonts w:ascii="Helv" w:hAnsi="Helv" w:cs="Helv"/>
          <w:color w:val="000000"/>
        </w:rPr>
        <w:br/>
      </w:r>
      <w:r>
        <w:rPr>
          <w:rFonts w:ascii="Helv" w:hAnsi="Helv" w:cs="Helv"/>
          <w:b/>
          <w:bCs/>
          <w:color w:val="000000"/>
        </w:rPr>
        <w:t>Roma, 27 giugno 2019</w:t>
      </w:r>
      <w:r>
        <w:rPr>
          <w:rFonts w:ascii="Helv" w:hAnsi="Helv" w:cs="Helv"/>
          <w:color w:val="000000"/>
        </w:rPr>
        <w:t xml:space="preserve"> - “Leggiamo con stupore le dichiarazioni del vicepremier Di </w:t>
      </w:r>
      <w:proofErr w:type="spellStart"/>
      <w:r>
        <w:rPr>
          <w:rFonts w:ascii="Helv" w:hAnsi="Helv" w:cs="Helv"/>
          <w:color w:val="000000"/>
        </w:rPr>
        <w:t>Maio</w:t>
      </w:r>
      <w:proofErr w:type="spellEnd"/>
      <w:r>
        <w:rPr>
          <w:rFonts w:ascii="Helv" w:hAnsi="Helv" w:cs="Helv"/>
          <w:color w:val="000000"/>
        </w:rPr>
        <w:t xml:space="preserve"> che, con riferimento al salvataggio dell’Alitalia, parla di </w:t>
      </w:r>
      <w:proofErr w:type="spellStart"/>
      <w:r>
        <w:rPr>
          <w:rFonts w:ascii="Helv" w:hAnsi="Helv" w:cs="Helv"/>
          <w:color w:val="000000"/>
        </w:rPr>
        <w:t>Atlantia</w:t>
      </w:r>
      <w:proofErr w:type="spellEnd"/>
      <w:r>
        <w:rPr>
          <w:rFonts w:ascii="Helv" w:hAnsi="Helv" w:cs="Helv"/>
          <w:color w:val="000000"/>
        </w:rPr>
        <w:t xml:space="preserve"> come di una società destinata a diventare decotta a seguito della revoca della concessione autostradale”. Così Confindustria commenta le affermazioni su </w:t>
      </w:r>
      <w:proofErr w:type="spellStart"/>
      <w:r>
        <w:rPr>
          <w:rFonts w:ascii="Helv" w:hAnsi="Helv" w:cs="Helv"/>
          <w:color w:val="000000"/>
        </w:rPr>
        <w:t>Atlantia</w:t>
      </w:r>
      <w:proofErr w:type="spellEnd"/>
      <w:r>
        <w:rPr>
          <w:rFonts w:ascii="Helv" w:hAnsi="Helv" w:cs="Helv"/>
          <w:color w:val="000000"/>
        </w:rPr>
        <w:t>. “Si tratta di affermazioni molto critiche perché anticipano le conclusioni di un procedimento amministrativo nel pieno del suo svolgimento e per i gravi effetti che potrebbero avere su una società quotata in Borsa. Ricordando - prosegue Confindustria - che non si governa con l’ansia e il rancore e che la politica dovrebbe avere il senso del limite, sarebbe opportuno che il presidente del Consiglio chiarisca a nome di tutto il Governo la linea da tenere su questi delicati dossier - conclude l’Associazione degli industriali - per evitare che venga compromessa, come nel caso dell’ex Ilva di Taranto, la credibilità del Paese e la certezza del diritto".</w:t>
      </w:r>
    </w:p>
    <w:sectPr w:rsidR="00BD7296" w:rsidSect="000E499C">
      <w:type w:val="continuous"/>
      <w:pgSz w:w="11910" w:h="16840"/>
      <w:pgMar w:top="1580" w:right="1680" w:bottom="280" w:left="168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/>
  <w:rsids>
    <w:rsidRoot w:val="00983BFE"/>
    <w:rsid w:val="000E499C"/>
    <w:rsid w:val="00370323"/>
    <w:rsid w:val="00983BFE"/>
    <w:rsid w:val="00BD7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72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3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3B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ACandeloro</dc:creator>
  <cp:lastModifiedBy>ACandeloro</cp:lastModifiedBy>
  <cp:revision>1</cp:revision>
  <dcterms:created xsi:type="dcterms:W3CDTF">2019-06-28T10:32:00Z</dcterms:created>
  <dcterms:modified xsi:type="dcterms:W3CDTF">2019-06-28T10:33:00Z</dcterms:modified>
</cp:coreProperties>
</file>