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6C35" w14:textId="4566B8AC" w:rsidR="006A1CD1" w:rsidRDefault="006A1CD1" w:rsidP="006A1CD1">
      <w:pPr>
        <w:jc w:val="center"/>
        <w:rPr>
          <w:rFonts w:ascii="Arial" w:hAnsi="Arial" w:cs="Arial"/>
          <w:b/>
          <w:bCs/>
          <w:color w:val="FF0000"/>
        </w:rPr>
      </w:pPr>
      <w:r w:rsidRPr="00860165">
        <w:rPr>
          <w:rFonts w:ascii="Arial" w:hAnsi="Arial" w:cs="Arial"/>
          <w:b/>
          <w:bCs/>
          <w:color w:val="FF0000"/>
        </w:rPr>
        <w:t xml:space="preserve">Newsletter – </w:t>
      </w:r>
      <w:r w:rsidR="005B6F37">
        <w:rPr>
          <w:rFonts w:ascii="Arial" w:hAnsi="Arial" w:cs="Arial"/>
          <w:b/>
          <w:bCs/>
          <w:color w:val="FF0000"/>
        </w:rPr>
        <w:t>Dicembre</w:t>
      </w:r>
      <w:r>
        <w:rPr>
          <w:rFonts w:ascii="Arial" w:hAnsi="Arial" w:cs="Arial"/>
          <w:b/>
          <w:bCs/>
          <w:color w:val="FF0000"/>
        </w:rPr>
        <w:t xml:space="preserve"> 2023 </w:t>
      </w:r>
    </w:p>
    <w:p w14:paraId="2F2A7C9E" w14:textId="77777777" w:rsidR="006A1CD1" w:rsidRPr="00860165" w:rsidRDefault="006A1CD1" w:rsidP="006A1CD1">
      <w:pPr>
        <w:jc w:val="center"/>
        <w:rPr>
          <w:rFonts w:ascii="Arial" w:hAnsi="Arial" w:cs="Arial"/>
          <w:b/>
          <w:bCs/>
          <w:color w:val="FF0000"/>
        </w:rPr>
      </w:pPr>
    </w:p>
    <w:p w14:paraId="1B887748" w14:textId="25A7D19C" w:rsidR="00215DAA" w:rsidRDefault="006A1CD1" w:rsidP="006A1CD1">
      <w:pPr>
        <w:jc w:val="center"/>
        <w:rPr>
          <w:rFonts w:ascii="Montserrat-Bold" w:hAnsi="Montserrat-Bold" w:cs="Montserrat-Bold"/>
          <w:b/>
          <w:bCs/>
          <w:color w:val="000000"/>
          <w:kern w:val="0"/>
          <w:sz w:val="20"/>
          <w:szCs w:val="20"/>
        </w:rPr>
      </w:pPr>
      <w:r w:rsidRPr="009A63D0">
        <w:rPr>
          <w:rFonts w:ascii="Arial" w:hAnsi="Arial" w:cs="Arial"/>
          <w:b/>
          <w:bCs/>
        </w:rPr>
        <w:t>Informativa sulle attività della Commissione Tecnica Responsabilità Sociale delle Organizzazioni (RSO) di UN</w:t>
      </w:r>
      <w:r>
        <w:rPr>
          <w:rFonts w:ascii="Arial" w:hAnsi="Arial" w:cs="Arial"/>
          <w:b/>
          <w:bCs/>
        </w:rPr>
        <w:t>I</w:t>
      </w:r>
    </w:p>
    <w:p w14:paraId="5F876B02" w14:textId="77777777" w:rsidR="00D928DD" w:rsidRDefault="00D928DD" w:rsidP="00D928DD">
      <w:pPr>
        <w:autoSpaceDE w:val="0"/>
        <w:autoSpaceDN w:val="0"/>
        <w:adjustRightInd w:val="0"/>
        <w:rPr>
          <w:rFonts w:ascii="Montserrat-Bold" w:hAnsi="Montserrat-Bold" w:cs="Montserrat-Bold"/>
          <w:b/>
          <w:bCs/>
          <w:color w:val="000000"/>
          <w:kern w:val="0"/>
          <w:sz w:val="20"/>
          <w:szCs w:val="20"/>
        </w:rPr>
      </w:pPr>
    </w:p>
    <w:p w14:paraId="69211E97" w14:textId="77777777" w:rsidR="00D928DD" w:rsidRDefault="00D928DD" w:rsidP="00D928DD">
      <w:pPr>
        <w:autoSpaceDE w:val="0"/>
        <w:autoSpaceDN w:val="0"/>
        <w:adjustRightInd w:val="0"/>
        <w:rPr>
          <w:rFonts w:ascii="Montserrat-Bold" w:hAnsi="Montserrat-Bold" w:cs="Montserrat-Bold"/>
          <w:b/>
          <w:bCs/>
          <w:color w:val="000000"/>
          <w:kern w:val="0"/>
          <w:sz w:val="20"/>
          <w:szCs w:val="20"/>
        </w:rPr>
      </w:pPr>
      <w:r>
        <w:rPr>
          <w:rFonts w:ascii="Arial" w:hAnsi="Arial" w:cs="Arial"/>
          <w:b/>
          <w:bCs/>
          <w:kern w:val="0"/>
          <w14:ligatures w14:val="none"/>
        </w:rPr>
        <w:t xml:space="preserve">1. Linee Guida ISO per la promozione e l’attuazione della parità di genere </w:t>
      </w:r>
    </w:p>
    <w:p w14:paraId="7FFDE2FE" w14:textId="7531592D" w:rsidR="00D928DD" w:rsidRDefault="00D928DD" w:rsidP="00D40D86">
      <w:pPr>
        <w:pStyle w:val="NormaleWeb"/>
        <w:shd w:val="clear" w:color="auto" w:fill="FFFFFF"/>
        <w:spacing w:line="0" w:lineRule="atLeast"/>
        <w:jc w:val="both"/>
        <w:rPr>
          <w:rFonts w:ascii="Arial" w:hAnsi="Arial" w:cs="Arial"/>
        </w:rPr>
      </w:pPr>
      <w:r>
        <w:rPr>
          <w:rFonts w:ascii="Arial" w:hAnsi="Arial" w:cs="Arial"/>
        </w:rPr>
        <w:t>Si avvia a conclusione l’iter di approvazione della bozza finale di linee guida ISO per la promozione e l’attuazione della parità di genere (</w:t>
      </w:r>
      <w:r>
        <w:rPr>
          <w:rFonts w:ascii="Arial" w:hAnsi="Arial" w:cs="Arial"/>
          <w:i/>
          <w:iCs/>
        </w:rPr>
        <w:t xml:space="preserve">Guidelines for the promotion and implementation of gender equality and women’s empowerment – </w:t>
      </w:r>
      <w:r>
        <w:rPr>
          <w:rFonts w:ascii="Arial" w:hAnsi="Arial" w:cs="Arial"/>
        </w:rPr>
        <w:t xml:space="preserve">documento ISO 53800 – FDIS – </w:t>
      </w:r>
      <w:r>
        <w:rPr>
          <w:rFonts w:ascii="Arial" w:hAnsi="Arial" w:cs="Arial"/>
          <w:i/>
          <w:iCs/>
        </w:rPr>
        <w:t>Final Draft International Standard</w:t>
      </w:r>
      <w:r>
        <w:rPr>
          <w:rFonts w:ascii="Arial" w:hAnsi="Arial" w:cs="Arial"/>
        </w:rPr>
        <w:t>).</w:t>
      </w:r>
      <w:r w:rsidR="005B6F37">
        <w:rPr>
          <w:rFonts w:ascii="Arial" w:hAnsi="Arial" w:cs="Arial"/>
        </w:rPr>
        <w:t xml:space="preserve"> </w:t>
      </w:r>
      <w:r>
        <w:rPr>
          <w:rFonts w:ascii="Arial" w:hAnsi="Arial" w:cs="Arial"/>
        </w:rPr>
        <w:t xml:space="preserve">Il documento ha ricevuto dagli enti nazionali di normazione coinvolti nel processo redazionale numerosissimi commenti e proposte di modifica alla originaria formulazione, </w:t>
      </w:r>
      <w:r w:rsidR="00A41626">
        <w:rPr>
          <w:rFonts w:ascii="Arial" w:hAnsi="Arial" w:cs="Arial"/>
        </w:rPr>
        <w:t>proposta -</w:t>
      </w:r>
      <w:r>
        <w:rPr>
          <w:rFonts w:ascii="Arial" w:hAnsi="Arial" w:cs="Arial"/>
        </w:rPr>
        <w:t>ricordiamo</w:t>
      </w:r>
      <w:r w:rsidR="00A41626">
        <w:rPr>
          <w:rFonts w:ascii="Arial" w:hAnsi="Arial" w:cs="Arial"/>
        </w:rPr>
        <w:t xml:space="preserve"> - </w:t>
      </w:r>
      <w:r>
        <w:rPr>
          <w:rFonts w:ascii="Arial" w:hAnsi="Arial" w:cs="Arial"/>
        </w:rPr>
        <w:t>dall’ente francese AFNOR.</w:t>
      </w:r>
    </w:p>
    <w:p w14:paraId="30D5572B" w14:textId="77777777" w:rsidR="003C7A68" w:rsidRDefault="003C7A68" w:rsidP="00D928DD">
      <w:pPr>
        <w:pStyle w:val="NormaleWeb"/>
        <w:shd w:val="clear" w:color="auto" w:fill="FFFFFF"/>
        <w:jc w:val="both"/>
        <w:rPr>
          <w:rFonts w:ascii="Arial" w:hAnsi="Arial" w:cs="Arial"/>
        </w:rPr>
      </w:pPr>
    </w:p>
    <w:p w14:paraId="184AEA45" w14:textId="6E0DA64A" w:rsidR="009E066B" w:rsidRDefault="00D928DD" w:rsidP="00D40D86">
      <w:pPr>
        <w:autoSpaceDE w:val="0"/>
        <w:autoSpaceDN w:val="0"/>
        <w:spacing w:after="0" w:line="0" w:lineRule="atLeast"/>
        <w:jc w:val="both"/>
        <w:rPr>
          <w:rFonts w:ascii="Arial" w:hAnsi="Arial" w:cs="Arial"/>
          <w:kern w:val="0"/>
          <w14:ligatures w14:val="none"/>
        </w:rPr>
      </w:pPr>
      <w:r>
        <w:rPr>
          <w:rFonts w:ascii="Arial" w:hAnsi="Arial" w:cs="Arial"/>
          <w:kern w:val="0"/>
          <w14:ligatures w14:val="none"/>
        </w:rPr>
        <w:t>R</w:t>
      </w:r>
      <w:r w:rsidR="00C95D46">
        <w:rPr>
          <w:rFonts w:ascii="Arial" w:hAnsi="Arial" w:cs="Arial"/>
          <w:kern w:val="0"/>
          <w14:ligatures w14:val="none"/>
        </w:rPr>
        <w:t xml:space="preserve">ammentiamo </w:t>
      </w:r>
      <w:r>
        <w:rPr>
          <w:rFonts w:ascii="Arial" w:hAnsi="Arial" w:cs="Arial"/>
          <w:kern w:val="0"/>
          <w14:ligatures w14:val="none"/>
        </w:rPr>
        <w:t xml:space="preserve">che Confindustria ha espresso, sin dall’avvio dei lavori, una posizione molto critica sul documento, sia per la ritenuta erronea impostazione di fondo adottata (focus esclusivo sulla dimensione interna delle organizzazioni, senza considerare il contesto esterno di riferimento con il fondamentale ruolo delle politiche/servizi pubblici di supporto alla parità), che per l’onerosità organizzativa e procedurale che le linee guida, seppur volontarie, pongono a carico delle organizzazioni. </w:t>
      </w:r>
    </w:p>
    <w:p w14:paraId="295647CF" w14:textId="1CB159C6" w:rsidR="009E066B" w:rsidRDefault="00D928DD" w:rsidP="00D40D86">
      <w:pPr>
        <w:autoSpaceDE w:val="0"/>
        <w:autoSpaceDN w:val="0"/>
        <w:spacing w:after="0" w:line="0" w:lineRule="atLeast"/>
        <w:jc w:val="both"/>
        <w:rPr>
          <w:rFonts w:ascii="Arial" w:hAnsi="Arial" w:cs="Arial"/>
          <w:kern w:val="0"/>
          <w14:ligatures w14:val="none"/>
        </w:rPr>
      </w:pPr>
      <w:r>
        <w:rPr>
          <w:rFonts w:ascii="Arial" w:hAnsi="Arial" w:cs="Arial"/>
          <w:kern w:val="0"/>
          <w14:ligatures w14:val="none"/>
        </w:rPr>
        <w:t>Per un maggiore approfondimento sulle criticità del documento, si fa rinvio alle nostre precedenti Newsletter.</w:t>
      </w:r>
      <w:r w:rsidR="005B6F37">
        <w:rPr>
          <w:rFonts w:ascii="Arial" w:hAnsi="Arial" w:cs="Arial"/>
          <w:kern w:val="0"/>
          <w14:ligatures w14:val="none"/>
        </w:rPr>
        <w:t xml:space="preserve"> </w:t>
      </w:r>
    </w:p>
    <w:p w14:paraId="68D7C3A4" w14:textId="4BA88C88" w:rsidR="00D928DD" w:rsidRDefault="00D928DD" w:rsidP="00D40D86">
      <w:pPr>
        <w:autoSpaceDE w:val="0"/>
        <w:autoSpaceDN w:val="0"/>
        <w:spacing w:after="0" w:line="0" w:lineRule="atLeast"/>
        <w:jc w:val="both"/>
        <w:rPr>
          <w:rFonts w:ascii="Arial" w:hAnsi="Arial" w:cs="Arial"/>
          <w:kern w:val="0"/>
          <w14:ligatures w14:val="none"/>
        </w:rPr>
      </w:pPr>
      <w:r>
        <w:rPr>
          <w:rFonts w:ascii="Arial" w:hAnsi="Arial" w:cs="Arial"/>
          <w:kern w:val="0"/>
          <w14:ligatures w14:val="none"/>
        </w:rPr>
        <w:t xml:space="preserve">L’UNI, in considerazione dei voti negativi espressi in fase DIS da Confindustria, Assolombarda e Unione Industriali di Torino e dalla condivisa, contestuale “ferma opposizione” al documento, ha espresso il voto di astensione per mancanza di consenso all’interno della Commissione. Confermeremo tale linea, </w:t>
      </w:r>
      <w:r w:rsidR="00331876">
        <w:rPr>
          <w:rFonts w:ascii="Arial" w:hAnsi="Arial" w:cs="Arial"/>
          <w:kern w:val="0"/>
          <w14:ligatures w14:val="none"/>
        </w:rPr>
        <w:t xml:space="preserve">con il </w:t>
      </w:r>
      <w:r>
        <w:rPr>
          <w:rFonts w:ascii="Arial" w:hAnsi="Arial" w:cs="Arial"/>
          <w:kern w:val="0"/>
          <w14:ligatures w14:val="none"/>
        </w:rPr>
        <w:t>nostro voto contrario e conseguente, necessaria astensione di UNI, anche nel prossimo passaggio della votazione finale sul documento (FDIS), previsto tra febbraio e marzo 2024, che coinvolgerà il nostro gruppo di lavoro</w:t>
      </w:r>
      <w:r w:rsidR="00331876">
        <w:rPr>
          <w:rFonts w:ascii="Arial" w:hAnsi="Arial" w:cs="Arial"/>
          <w:kern w:val="0"/>
          <w14:ligatures w14:val="none"/>
        </w:rPr>
        <w:t xml:space="preserve">. </w:t>
      </w:r>
      <w:r>
        <w:rPr>
          <w:rFonts w:ascii="Arial" w:hAnsi="Arial" w:cs="Arial"/>
          <w:kern w:val="0"/>
          <w14:ligatures w14:val="none"/>
        </w:rPr>
        <w:t xml:space="preserve">L’astensione di UNI per mancanza di consenso comporterà che le future linee guida ISO non potranno essere adottate come documento </w:t>
      </w:r>
      <w:r w:rsidR="00F017C4">
        <w:rPr>
          <w:rFonts w:ascii="Arial" w:hAnsi="Arial" w:cs="Arial"/>
          <w:kern w:val="0"/>
          <w14:ligatures w14:val="none"/>
        </w:rPr>
        <w:t xml:space="preserve">nazionale </w:t>
      </w:r>
      <w:r>
        <w:rPr>
          <w:rFonts w:ascii="Arial" w:hAnsi="Arial" w:cs="Arial"/>
          <w:kern w:val="0"/>
          <w14:ligatures w14:val="none"/>
        </w:rPr>
        <w:t>UNI.</w:t>
      </w:r>
    </w:p>
    <w:p w14:paraId="3190C70F" w14:textId="77777777" w:rsidR="00331876" w:rsidRDefault="00331876" w:rsidP="00D40D86">
      <w:pPr>
        <w:autoSpaceDE w:val="0"/>
        <w:autoSpaceDN w:val="0"/>
        <w:spacing w:after="0" w:line="0" w:lineRule="atLeast"/>
        <w:jc w:val="both"/>
        <w:rPr>
          <w:rFonts w:ascii="Arial" w:hAnsi="Arial" w:cs="Arial"/>
          <w:kern w:val="0"/>
          <w14:ligatures w14:val="none"/>
        </w:rPr>
      </w:pPr>
    </w:p>
    <w:p w14:paraId="24BD4F6F" w14:textId="2DA8898B" w:rsidR="00D928DD" w:rsidRDefault="00D928DD" w:rsidP="00D40D86">
      <w:pPr>
        <w:autoSpaceDE w:val="0"/>
        <w:autoSpaceDN w:val="0"/>
        <w:spacing w:after="0" w:line="0" w:lineRule="atLeast"/>
        <w:jc w:val="both"/>
        <w:rPr>
          <w:rFonts w:ascii="Arial" w:hAnsi="Arial" w:cs="Arial"/>
          <w:kern w:val="0"/>
          <w14:ligatures w14:val="none"/>
        </w:rPr>
      </w:pPr>
      <w:r>
        <w:rPr>
          <w:rFonts w:ascii="Arial" w:hAnsi="Arial" w:cs="Arial"/>
          <w:kern w:val="0"/>
          <w14:ligatures w14:val="none"/>
        </w:rPr>
        <w:t xml:space="preserve">Una ulteriore annotazione riguardante il dibattito sviluppatosi nel citato GdL 04, collegato alle future linee guida ISO, riguarda il tema </w:t>
      </w:r>
      <w:r>
        <w:rPr>
          <w:rFonts w:ascii="Arial" w:hAnsi="Arial" w:cs="Arial"/>
          <w:b/>
          <w:bCs/>
          <w:kern w:val="0"/>
          <w14:ligatures w14:val="none"/>
        </w:rPr>
        <w:t>della PdR 125: 2022 sulla certificazione della parità di genere</w:t>
      </w:r>
      <w:r>
        <w:rPr>
          <w:rFonts w:ascii="Arial" w:hAnsi="Arial" w:cs="Arial"/>
          <w:kern w:val="0"/>
          <w14:ligatures w14:val="none"/>
        </w:rPr>
        <w:t xml:space="preserve">, che viene riportata come buona prassi negli allegati alle stesse linee guida. Sul tema, è stata, infatti, prospettata da una rappresentante del GdL la duplice necessità di (1) sottoporre a revisione con urgenza la Prassi, in vista della sua (2) trasposizione in norma UNI, ben prima del termine dei 5 anni di vigenza, previsti dai regolamenti UNI (trasposizione che non potrebbe, comunque, avvenire prima di aprile 2024). </w:t>
      </w:r>
    </w:p>
    <w:p w14:paraId="24BCA49F" w14:textId="04A32D39" w:rsidR="00D928DD" w:rsidRDefault="00D928DD" w:rsidP="00D40D86">
      <w:pPr>
        <w:autoSpaceDE w:val="0"/>
        <w:autoSpaceDN w:val="0"/>
        <w:spacing w:after="0" w:line="0" w:lineRule="atLeast"/>
        <w:jc w:val="both"/>
        <w:rPr>
          <w:rFonts w:ascii="Arial" w:hAnsi="Arial" w:cs="Arial"/>
          <w:b/>
          <w:bCs/>
          <w:kern w:val="0"/>
          <w14:ligatures w14:val="none"/>
        </w:rPr>
      </w:pPr>
      <w:r>
        <w:rPr>
          <w:rFonts w:ascii="Arial" w:hAnsi="Arial" w:cs="Arial"/>
          <w:kern w:val="0"/>
          <w14:ligatures w14:val="none"/>
        </w:rPr>
        <w:t>Monitoreremo, pertanto, gli sviluppi nell’ambito del GdL 04, con particolare attenzione all’eventuale avvio del processo di revisione della PdR, per esserne parte attiva ed evitare ulteriori appesantimenti e/o oneri a carico delle imprese, orientandone i contenuti nel senso meno gravoso per le stesse.</w:t>
      </w:r>
    </w:p>
    <w:p w14:paraId="5D987931" w14:textId="77777777" w:rsidR="00D928DD" w:rsidRDefault="00D928DD" w:rsidP="003476FB">
      <w:pPr>
        <w:autoSpaceDE w:val="0"/>
        <w:autoSpaceDN w:val="0"/>
        <w:adjustRightInd w:val="0"/>
        <w:spacing w:after="0" w:line="240" w:lineRule="auto"/>
        <w:contextualSpacing/>
        <w:rPr>
          <w:rFonts w:ascii="Montserrat-Regular" w:hAnsi="Montserrat-Regular" w:cs="Montserrat-Regular"/>
          <w:color w:val="2E2E2E"/>
          <w:kern w:val="0"/>
          <w:sz w:val="20"/>
          <w:szCs w:val="20"/>
        </w:rPr>
      </w:pPr>
    </w:p>
    <w:p w14:paraId="2FC236C7" w14:textId="132B60F2" w:rsidR="00D93446" w:rsidRDefault="000A1499" w:rsidP="009012A2">
      <w:pPr>
        <w:pStyle w:val="Paragrafoelenco"/>
        <w:numPr>
          <w:ilvl w:val="0"/>
          <w:numId w:val="4"/>
        </w:numPr>
        <w:tabs>
          <w:tab w:val="left" w:pos="284"/>
        </w:tabs>
        <w:autoSpaceDE w:val="0"/>
        <w:autoSpaceDN w:val="0"/>
        <w:adjustRightInd w:val="0"/>
        <w:spacing w:after="0" w:line="240" w:lineRule="auto"/>
        <w:ind w:left="0" w:firstLine="0"/>
        <w:rPr>
          <w:rFonts w:ascii="Arial" w:eastAsia="Times New Roman" w:hAnsi="Arial" w:cs="Arial"/>
          <w:b/>
          <w:bCs/>
          <w:kern w:val="0"/>
          <w:lang w:eastAsia="it-IT"/>
          <w14:ligatures w14:val="none"/>
        </w:rPr>
      </w:pPr>
      <w:r w:rsidRPr="000F49EF">
        <w:rPr>
          <w:rFonts w:ascii="Arial" w:hAnsi="Arial" w:cs="Arial"/>
          <w:b/>
          <w:bCs/>
          <w:kern w:val="0"/>
          <w14:ligatures w14:val="none"/>
        </w:rPr>
        <w:t xml:space="preserve">Nuova </w:t>
      </w:r>
      <w:r w:rsidR="003476FB" w:rsidRPr="000F49EF">
        <w:rPr>
          <w:rFonts w:ascii="Arial" w:hAnsi="Arial" w:cs="Arial"/>
          <w:b/>
          <w:bCs/>
          <w:kern w:val="0"/>
          <w14:ligatures w14:val="none"/>
        </w:rPr>
        <w:t xml:space="preserve">norma UNI - Modello applicativo nazionale della UNI EN ISO 26000:2020 </w:t>
      </w:r>
      <w:r w:rsidR="000F49EF">
        <w:rPr>
          <w:rFonts w:ascii="Arial" w:hAnsi="Arial" w:cs="Arial"/>
          <w:b/>
          <w:bCs/>
          <w:kern w:val="0"/>
          <w14:ligatures w14:val="none"/>
        </w:rPr>
        <w:t xml:space="preserve">- </w:t>
      </w:r>
      <w:r w:rsidR="00D93446" w:rsidRPr="000F49EF">
        <w:rPr>
          <w:rFonts w:ascii="Arial" w:eastAsia="Times New Roman" w:hAnsi="Arial" w:cs="Arial"/>
          <w:b/>
          <w:bCs/>
          <w:kern w:val="0"/>
          <w:lang w:eastAsia="it-IT"/>
          <w14:ligatures w14:val="none"/>
        </w:rPr>
        <w:t xml:space="preserve">Parte II - </w:t>
      </w:r>
      <w:r w:rsidR="00066691" w:rsidRPr="000F49EF">
        <w:rPr>
          <w:rFonts w:ascii="Arial" w:eastAsia="Times New Roman" w:hAnsi="Arial" w:cs="Arial"/>
          <w:b/>
          <w:bCs/>
          <w:kern w:val="0"/>
          <w:lang w:eastAsia="it-IT"/>
          <w14:ligatures w14:val="none"/>
        </w:rPr>
        <w:t>Processi di reporting e accountability</w:t>
      </w:r>
    </w:p>
    <w:p w14:paraId="160FED8A" w14:textId="77777777" w:rsidR="00FC78B8" w:rsidRPr="000F49EF" w:rsidRDefault="00FC78B8" w:rsidP="00FC78B8">
      <w:pPr>
        <w:pStyle w:val="Paragrafoelenco"/>
        <w:tabs>
          <w:tab w:val="left" w:pos="284"/>
        </w:tabs>
        <w:autoSpaceDE w:val="0"/>
        <w:autoSpaceDN w:val="0"/>
        <w:adjustRightInd w:val="0"/>
        <w:spacing w:after="0" w:line="240" w:lineRule="auto"/>
        <w:ind w:left="0"/>
        <w:rPr>
          <w:rFonts w:ascii="Arial" w:eastAsia="Times New Roman" w:hAnsi="Arial" w:cs="Arial"/>
          <w:b/>
          <w:bCs/>
          <w:kern w:val="0"/>
          <w:lang w:eastAsia="it-IT"/>
          <w14:ligatures w14:val="none"/>
        </w:rPr>
      </w:pPr>
    </w:p>
    <w:p w14:paraId="1AA86F7C" w14:textId="7DF48529" w:rsidR="00FC78B8" w:rsidRDefault="00FC78B8" w:rsidP="00143259">
      <w:pPr>
        <w:spacing w:after="0" w:line="240" w:lineRule="auto"/>
        <w:jc w:val="both"/>
        <w:rPr>
          <w:rFonts w:ascii="Arial" w:eastAsia="Times New Roman" w:hAnsi="Arial" w:cs="Arial"/>
          <w:kern w:val="0"/>
          <w:lang w:eastAsia="it-IT"/>
          <w14:ligatures w14:val="none"/>
        </w:rPr>
      </w:pPr>
      <w:r>
        <w:rPr>
          <w:rFonts w:ascii="Arial" w:eastAsia="Times New Roman" w:hAnsi="Arial" w:cs="Arial"/>
          <w:color w:val="000000"/>
          <w:kern w:val="0"/>
          <w:lang w:eastAsia="it-IT"/>
          <w14:ligatures w14:val="none"/>
        </w:rPr>
        <w:t>Sono proseguiti i lavori del GdL 03 su</w:t>
      </w:r>
      <w:r w:rsidR="003E50DD" w:rsidRPr="00EB4F51">
        <w:rPr>
          <w:rFonts w:ascii="Arial" w:eastAsia="Times New Roman" w:hAnsi="Arial" w:cs="Arial"/>
          <w:kern w:val="0"/>
          <w:lang w:eastAsia="it-IT"/>
          <w14:ligatures w14:val="none"/>
        </w:rPr>
        <w:t>l</w:t>
      </w:r>
      <w:r w:rsidR="003C7A68">
        <w:rPr>
          <w:rFonts w:ascii="Arial" w:eastAsia="Times New Roman" w:hAnsi="Arial" w:cs="Arial"/>
          <w:kern w:val="0"/>
          <w:lang w:eastAsia="it-IT"/>
          <w14:ligatures w14:val="none"/>
        </w:rPr>
        <w:t>l</w:t>
      </w:r>
      <w:r w:rsidR="003E50DD" w:rsidRPr="00EB4F51">
        <w:rPr>
          <w:rFonts w:ascii="Arial" w:eastAsia="Times New Roman" w:hAnsi="Arial" w:cs="Arial"/>
          <w:kern w:val="0"/>
          <w:lang w:eastAsia="it-IT"/>
          <w14:ligatures w14:val="none"/>
        </w:rPr>
        <w:t>a seconda parte de</w:t>
      </w:r>
      <w:r w:rsidR="00EB4F51" w:rsidRPr="00EB4F51">
        <w:rPr>
          <w:rFonts w:ascii="Arial" w:eastAsia="Times New Roman" w:hAnsi="Arial" w:cs="Arial"/>
          <w:kern w:val="0"/>
          <w:lang w:eastAsia="it-IT"/>
          <w14:ligatures w14:val="none"/>
        </w:rPr>
        <w:t>l</w:t>
      </w:r>
      <w:r w:rsidR="00143259" w:rsidRPr="00EB4F51">
        <w:rPr>
          <w:rFonts w:ascii="Arial" w:eastAsia="Times New Roman" w:hAnsi="Arial" w:cs="Arial"/>
          <w:kern w:val="0"/>
          <w:lang w:eastAsia="it-IT"/>
          <w14:ligatures w14:val="none"/>
        </w:rPr>
        <w:t xml:space="preserve"> progetto di norma UNI “Modello applicativo nazionale della UNI EN ISO 6000:2020 </w:t>
      </w:r>
      <w:r w:rsidR="00EB4F51" w:rsidRPr="00EB4F51">
        <w:rPr>
          <w:rFonts w:ascii="Arial" w:eastAsia="Times New Roman" w:hAnsi="Arial" w:cs="Arial"/>
          <w:kern w:val="0"/>
          <w:lang w:eastAsia="it-IT"/>
          <w14:ligatures w14:val="none"/>
        </w:rPr>
        <w:t>-</w:t>
      </w:r>
      <w:r w:rsidR="00143259" w:rsidRPr="00EB4F51">
        <w:rPr>
          <w:rFonts w:ascii="Arial" w:eastAsia="Times New Roman" w:hAnsi="Arial" w:cs="Arial"/>
          <w:kern w:val="0"/>
          <w:lang w:eastAsia="it-IT"/>
          <w14:ligatures w14:val="none"/>
        </w:rPr>
        <w:t xml:space="preserve"> </w:t>
      </w:r>
      <w:r w:rsidR="00143259" w:rsidRPr="003C7A68">
        <w:rPr>
          <w:rFonts w:ascii="Arial" w:eastAsia="Times New Roman" w:hAnsi="Arial" w:cs="Arial"/>
          <w:kern w:val="0"/>
          <w:lang w:eastAsia="it-IT"/>
          <w14:ligatures w14:val="none"/>
        </w:rPr>
        <w:t>Parte 2</w:t>
      </w:r>
      <w:r w:rsidR="00143259" w:rsidRPr="00EB4F51">
        <w:rPr>
          <w:rFonts w:ascii="Arial" w:eastAsia="Times New Roman" w:hAnsi="Arial" w:cs="Arial"/>
          <w:kern w:val="0"/>
          <w:lang w:eastAsia="it-IT"/>
          <w14:ligatures w14:val="none"/>
        </w:rPr>
        <w:t xml:space="preserve"> - Processi di reporting e accountability</w:t>
      </w:r>
      <w:r w:rsidR="00EB4F51" w:rsidRPr="00EB4F51">
        <w:rPr>
          <w:rFonts w:ascii="Arial" w:eastAsia="Times New Roman" w:hAnsi="Arial" w:cs="Arial"/>
          <w:kern w:val="0"/>
          <w:lang w:eastAsia="it-IT"/>
          <w14:ligatures w14:val="none"/>
        </w:rPr>
        <w:t xml:space="preserve">. </w:t>
      </w:r>
    </w:p>
    <w:p w14:paraId="75FCB9AA" w14:textId="6AA63710" w:rsidR="003C7A68" w:rsidRDefault="00C4760B" w:rsidP="003C7A68">
      <w:pPr>
        <w:spacing w:after="0" w:line="240" w:lineRule="auto"/>
        <w:jc w:val="both"/>
        <w:rPr>
          <w:rFonts w:ascii="Arial" w:eastAsia="Times New Roman" w:hAnsi="Arial" w:cs="Arial"/>
          <w:kern w:val="0"/>
          <w:lang w:eastAsia="it-IT"/>
          <w14:ligatures w14:val="none"/>
        </w:rPr>
      </w:pPr>
      <w:r>
        <w:rPr>
          <w:rFonts w:ascii="Arial" w:eastAsia="Times New Roman" w:hAnsi="Arial" w:cs="Arial"/>
          <w:kern w:val="0"/>
          <w:lang w:eastAsia="it-IT"/>
          <w14:ligatures w14:val="none"/>
        </w:rPr>
        <w:t>Ricordiamo che l</w:t>
      </w:r>
      <w:r w:rsidR="003C7A68" w:rsidRPr="00EB4F51">
        <w:rPr>
          <w:rFonts w:ascii="Arial" w:eastAsia="Times New Roman" w:hAnsi="Arial" w:cs="Arial"/>
          <w:kern w:val="0"/>
          <w:lang w:eastAsia="it-IT"/>
          <w14:ligatures w14:val="none"/>
        </w:rPr>
        <w:t>’obiettivo dell</w:t>
      </w:r>
      <w:r w:rsidR="003C7A68">
        <w:rPr>
          <w:rFonts w:ascii="Arial" w:eastAsia="Times New Roman" w:hAnsi="Arial" w:cs="Arial"/>
          <w:kern w:val="0"/>
          <w:lang w:eastAsia="it-IT"/>
          <w14:ligatures w14:val="none"/>
        </w:rPr>
        <w:t xml:space="preserve">a futura norma è </w:t>
      </w:r>
      <w:r w:rsidR="003C7A68" w:rsidRPr="00EB4F51">
        <w:rPr>
          <w:rFonts w:ascii="Arial" w:eastAsia="Times New Roman" w:hAnsi="Arial" w:cs="Arial"/>
          <w:kern w:val="0"/>
          <w:lang w:eastAsia="it-IT"/>
          <w14:ligatures w14:val="none"/>
        </w:rPr>
        <w:t>quello di fornire un modello di processo di reporting ad uso delle imprese che adottano la ISO 26000</w:t>
      </w:r>
      <w:r w:rsidR="003C7A68">
        <w:rPr>
          <w:rFonts w:ascii="Arial" w:eastAsia="Times New Roman" w:hAnsi="Arial" w:cs="Arial"/>
          <w:kern w:val="0"/>
          <w:lang w:eastAsia="it-IT"/>
          <w14:ligatures w14:val="none"/>
        </w:rPr>
        <w:t>, adattandolo, nel tempo, alle novità in via di definizione a livello</w:t>
      </w:r>
      <w:r w:rsidR="003C7A68" w:rsidRPr="00EB4F51">
        <w:rPr>
          <w:rFonts w:ascii="Arial" w:eastAsia="Times New Roman" w:hAnsi="Arial" w:cs="Arial"/>
          <w:kern w:val="0"/>
          <w:lang w:eastAsia="it-IT"/>
          <w14:ligatures w14:val="none"/>
        </w:rPr>
        <w:t xml:space="preserve"> </w:t>
      </w:r>
      <w:r w:rsidR="003C7A68">
        <w:rPr>
          <w:rFonts w:ascii="Arial" w:eastAsia="Times New Roman" w:hAnsi="Arial" w:cs="Arial"/>
          <w:kern w:val="0"/>
          <w:lang w:eastAsia="it-IT"/>
          <w14:ligatures w14:val="none"/>
        </w:rPr>
        <w:t xml:space="preserve">europeo sulla rendicontazione volontaria delle PMI. </w:t>
      </w:r>
    </w:p>
    <w:p w14:paraId="0D3A1F7D" w14:textId="46BE3246" w:rsidR="003C7A68" w:rsidRDefault="003C7A68" w:rsidP="00143259">
      <w:pPr>
        <w:spacing w:after="0" w:line="240" w:lineRule="auto"/>
        <w:jc w:val="both"/>
        <w:rPr>
          <w:rFonts w:ascii="Arial" w:eastAsia="Times New Roman" w:hAnsi="Arial" w:cs="Arial"/>
          <w:kern w:val="0"/>
          <w:lang w:eastAsia="it-IT"/>
          <w14:ligatures w14:val="none"/>
        </w:rPr>
      </w:pPr>
      <w:r>
        <w:rPr>
          <w:rFonts w:ascii="Arial" w:eastAsia="Times New Roman" w:hAnsi="Arial" w:cs="Arial"/>
          <w:kern w:val="0"/>
          <w:lang w:eastAsia="it-IT"/>
          <w14:ligatures w14:val="none"/>
        </w:rPr>
        <w:t xml:space="preserve">Confindustria, con Assolombarda e l’Unione Ind. di Torino, ha trasmesso nelle varie fasi della redazione, diverse proposte integrative e di modifica del testo, da ultimo riferite alla parte sugli </w:t>
      </w:r>
      <w:r>
        <w:rPr>
          <w:rFonts w:ascii="Arial" w:eastAsia="Times New Roman" w:hAnsi="Arial" w:cs="Arial"/>
          <w:kern w:val="0"/>
          <w:lang w:eastAsia="it-IT"/>
          <w14:ligatures w14:val="none"/>
        </w:rPr>
        <w:lastRenderedPageBreak/>
        <w:t>Indicatori, chiedendo l’eliminazione e la modifica di alcuni parametri, considerati critici o comunque errati dal punto di vista tecnico.</w:t>
      </w:r>
    </w:p>
    <w:p w14:paraId="3AEE989C" w14:textId="77777777" w:rsidR="003C7A68" w:rsidRDefault="003C7A68" w:rsidP="00143259">
      <w:pPr>
        <w:spacing w:after="0" w:line="240" w:lineRule="auto"/>
        <w:jc w:val="both"/>
        <w:rPr>
          <w:rFonts w:ascii="Arial" w:eastAsia="Times New Roman" w:hAnsi="Arial" w:cs="Arial"/>
          <w:kern w:val="0"/>
          <w:lang w:eastAsia="it-IT"/>
          <w14:ligatures w14:val="none"/>
        </w:rPr>
      </w:pPr>
    </w:p>
    <w:p w14:paraId="05099CB3" w14:textId="388914EC" w:rsidR="003D2414" w:rsidRPr="00300C78" w:rsidRDefault="003D2414" w:rsidP="00936FA4">
      <w:pPr>
        <w:spacing w:after="0" w:line="240" w:lineRule="auto"/>
        <w:rPr>
          <w:rFonts w:ascii="Arial" w:eastAsia="Times New Roman" w:hAnsi="Arial" w:cs="Arial"/>
          <w:kern w:val="0"/>
          <w:lang w:eastAsia="it-IT"/>
          <w14:ligatures w14:val="none"/>
        </w:rPr>
      </w:pPr>
      <w:r w:rsidRPr="00300C78">
        <w:rPr>
          <w:rFonts w:ascii="Arial" w:eastAsia="Times New Roman" w:hAnsi="Arial" w:cs="Arial"/>
          <w:kern w:val="0"/>
          <w:lang w:eastAsia="it-IT"/>
          <w14:ligatures w14:val="none"/>
        </w:rPr>
        <w:t xml:space="preserve">Si allega la bozza </w:t>
      </w:r>
      <w:r w:rsidR="003C7A68">
        <w:rPr>
          <w:rFonts w:ascii="Arial" w:eastAsia="Times New Roman" w:hAnsi="Arial" w:cs="Arial"/>
          <w:kern w:val="0"/>
          <w:lang w:eastAsia="it-IT"/>
          <w14:ligatures w14:val="none"/>
        </w:rPr>
        <w:t xml:space="preserve">aggiornata </w:t>
      </w:r>
      <w:r w:rsidRPr="00300C78">
        <w:rPr>
          <w:rFonts w:ascii="Arial" w:eastAsia="Times New Roman" w:hAnsi="Arial" w:cs="Arial"/>
          <w:kern w:val="0"/>
          <w:lang w:eastAsia="it-IT"/>
          <w14:ligatures w14:val="none"/>
        </w:rPr>
        <w:t>del documento</w:t>
      </w:r>
      <w:r w:rsidR="003C7A68">
        <w:rPr>
          <w:rFonts w:ascii="Arial" w:eastAsia="Times New Roman" w:hAnsi="Arial" w:cs="Arial"/>
          <w:kern w:val="0"/>
          <w:lang w:eastAsia="it-IT"/>
          <w14:ligatures w14:val="none"/>
        </w:rPr>
        <w:t xml:space="preserve">. </w:t>
      </w:r>
    </w:p>
    <w:p w14:paraId="26D3A21B" w14:textId="77777777" w:rsidR="00105B33" w:rsidRDefault="00105B33" w:rsidP="00F6675C">
      <w:pPr>
        <w:spacing w:after="0" w:line="240" w:lineRule="auto"/>
        <w:rPr>
          <w:rFonts w:ascii="Arial" w:eastAsia="Times New Roman" w:hAnsi="Arial" w:cs="Arial"/>
          <w:color w:val="FF0000"/>
          <w:kern w:val="0"/>
          <w:lang w:eastAsia="it-IT"/>
          <w14:ligatures w14:val="none"/>
        </w:rPr>
      </w:pPr>
    </w:p>
    <w:p w14:paraId="10F64465" w14:textId="5877312B" w:rsidR="00CA0E2F" w:rsidRPr="00675EB0" w:rsidRDefault="00675EB0" w:rsidP="00675EB0">
      <w:pPr>
        <w:shd w:val="clear" w:color="auto" w:fill="FFFFFF"/>
        <w:spacing w:after="0" w:line="240" w:lineRule="auto"/>
        <w:jc w:val="both"/>
        <w:rPr>
          <w:rFonts w:ascii="Arial" w:eastAsia="Times New Roman" w:hAnsi="Arial" w:cs="Arial"/>
          <w:color w:val="000000"/>
          <w:kern w:val="0"/>
          <w:sz w:val="25"/>
          <w:szCs w:val="25"/>
          <w:lang w:eastAsia="it-IT"/>
          <w14:ligatures w14:val="none"/>
        </w:rPr>
      </w:pPr>
      <w:r>
        <w:rPr>
          <w:rFonts w:ascii="Arial" w:eastAsia="Times New Roman" w:hAnsi="Arial" w:cs="Arial"/>
          <w:b/>
          <w:bCs/>
          <w:kern w:val="0"/>
          <w:lang w:eastAsia="it-IT"/>
          <w14:ligatures w14:val="none"/>
        </w:rPr>
        <w:t xml:space="preserve">3. </w:t>
      </w:r>
      <w:r w:rsidR="00105B33" w:rsidRPr="00675EB0">
        <w:rPr>
          <w:rFonts w:ascii="Arial" w:eastAsia="Times New Roman" w:hAnsi="Arial" w:cs="Arial"/>
          <w:b/>
          <w:bCs/>
          <w:kern w:val="0"/>
          <w:lang w:eastAsia="it-IT"/>
          <w14:ligatures w14:val="none"/>
        </w:rPr>
        <w:t>Ul</w:t>
      </w:r>
      <w:r w:rsidR="00CB6C68" w:rsidRPr="00675EB0">
        <w:rPr>
          <w:rFonts w:ascii="Arial" w:hAnsi="Arial" w:cs="Arial"/>
          <w:b/>
          <w:bCs/>
          <w:kern w:val="0"/>
          <w14:ligatures w14:val="none"/>
        </w:rPr>
        <w:t>teriori attività</w:t>
      </w:r>
      <w:r w:rsidR="00832737">
        <w:rPr>
          <w:rFonts w:ascii="Arial" w:hAnsi="Arial" w:cs="Arial"/>
          <w:b/>
          <w:bCs/>
          <w:kern w:val="0"/>
          <w14:ligatures w14:val="none"/>
        </w:rPr>
        <w:t xml:space="preserve"> e i</w:t>
      </w:r>
      <w:r w:rsidR="00CB6C68" w:rsidRPr="00675EB0">
        <w:rPr>
          <w:rFonts w:ascii="Arial" w:hAnsi="Arial" w:cs="Arial"/>
          <w:b/>
          <w:bCs/>
          <w:kern w:val="0"/>
          <w14:ligatures w14:val="none"/>
        </w:rPr>
        <w:t xml:space="preserve">niziative </w:t>
      </w:r>
      <w:r w:rsidR="00832737">
        <w:rPr>
          <w:rFonts w:ascii="Arial" w:hAnsi="Arial" w:cs="Arial"/>
          <w:b/>
          <w:bCs/>
          <w:kern w:val="0"/>
          <w14:ligatures w14:val="none"/>
        </w:rPr>
        <w:t>portate all’attenzione del</w:t>
      </w:r>
      <w:r w:rsidR="00CB6C68" w:rsidRPr="00675EB0">
        <w:rPr>
          <w:rFonts w:ascii="Arial" w:hAnsi="Arial" w:cs="Arial"/>
          <w:b/>
          <w:bCs/>
          <w:kern w:val="0"/>
          <w14:ligatures w14:val="none"/>
        </w:rPr>
        <w:t>la Commissione Tecnica sulla RSO</w:t>
      </w:r>
    </w:p>
    <w:p w14:paraId="229089CF" w14:textId="77777777" w:rsidR="007C5985" w:rsidRDefault="007C5985" w:rsidP="007F4FED">
      <w:pPr>
        <w:shd w:val="clear" w:color="auto" w:fill="FFFFFF"/>
        <w:spacing w:after="0" w:line="240" w:lineRule="auto"/>
        <w:rPr>
          <w:rFonts w:ascii="Arial" w:eastAsia="Times New Roman" w:hAnsi="Arial" w:cs="Arial"/>
          <w:kern w:val="0"/>
          <w:lang w:eastAsia="it-IT"/>
          <w14:ligatures w14:val="none"/>
        </w:rPr>
      </w:pPr>
    </w:p>
    <w:p w14:paraId="6DD28147" w14:textId="0A66BDEB" w:rsidR="007F4FED" w:rsidRDefault="007F4FED" w:rsidP="007F4FED">
      <w:pPr>
        <w:shd w:val="clear" w:color="auto" w:fill="FFFFFF"/>
        <w:spacing w:after="0" w:line="240" w:lineRule="auto"/>
        <w:rPr>
          <w:rFonts w:ascii="Arial" w:eastAsia="Times New Roman" w:hAnsi="Arial" w:cs="Arial"/>
          <w:kern w:val="0"/>
          <w:lang w:eastAsia="it-IT"/>
          <w14:ligatures w14:val="none"/>
        </w:rPr>
      </w:pPr>
      <w:r>
        <w:rPr>
          <w:rFonts w:ascii="Arial" w:eastAsia="Times New Roman" w:hAnsi="Arial" w:cs="Arial"/>
          <w:kern w:val="0"/>
          <w:lang w:eastAsia="it-IT"/>
          <w14:ligatures w14:val="none"/>
        </w:rPr>
        <w:t xml:space="preserve">Tra gli altri </w:t>
      </w:r>
      <w:r w:rsidR="005F34E3">
        <w:rPr>
          <w:rFonts w:ascii="Arial" w:eastAsia="Times New Roman" w:hAnsi="Arial" w:cs="Arial"/>
          <w:kern w:val="0"/>
          <w:lang w:eastAsia="it-IT"/>
          <w14:ligatures w14:val="none"/>
        </w:rPr>
        <w:t xml:space="preserve">principali </w:t>
      </w:r>
      <w:r>
        <w:rPr>
          <w:rFonts w:ascii="Arial" w:eastAsia="Times New Roman" w:hAnsi="Arial" w:cs="Arial"/>
          <w:kern w:val="0"/>
          <w:lang w:eastAsia="it-IT"/>
          <w14:ligatures w14:val="none"/>
        </w:rPr>
        <w:t>dossier seguiti dalla Commissione Tecnica RSO, su cui l’UNI darà un aggiornamento nella prossima riunione plenaria di gennaio 2024, si segnalano:</w:t>
      </w:r>
    </w:p>
    <w:p w14:paraId="187514B4" w14:textId="77777777" w:rsidR="007F4FED" w:rsidRDefault="007F4FED" w:rsidP="007F4FED">
      <w:pPr>
        <w:shd w:val="clear" w:color="auto" w:fill="FFFFFF"/>
        <w:spacing w:after="0" w:line="240" w:lineRule="auto"/>
        <w:rPr>
          <w:rFonts w:ascii="Arial" w:eastAsia="Times New Roman" w:hAnsi="Arial" w:cs="Arial"/>
          <w:kern w:val="0"/>
          <w:lang w:eastAsia="it-IT"/>
          <w14:ligatures w14:val="none"/>
        </w:rPr>
      </w:pPr>
    </w:p>
    <w:p w14:paraId="43034F08" w14:textId="5729732B" w:rsidR="00E403EB" w:rsidRDefault="007F4FED" w:rsidP="007F4FED">
      <w:pPr>
        <w:pStyle w:val="Paragrafoelenco"/>
        <w:numPr>
          <w:ilvl w:val="0"/>
          <w:numId w:val="10"/>
        </w:numPr>
        <w:shd w:val="clear" w:color="auto" w:fill="FFFFFF"/>
        <w:spacing w:after="0" w:line="240" w:lineRule="auto"/>
        <w:ind w:left="0" w:hanging="142"/>
        <w:rPr>
          <w:rFonts w:ascii="Arial" w:eastAsia="Times New Roman" w:hAnsi="Arial" w:cs="Arial"/>
          <w:color w:val="000000"/>
          <w:kern w:val="0"/>
          <w:lang w:eastAsia="it-IT"/>
          <w14:ligatures w14:val="none"/>
        </w:rPr>
      </w:pPr>
      <w:r>
        <w:rPr>
          <w:rFonts w:ascii="Arial" w:eastAsia="Times New Roman" w:hAnsi="Arial" w:cs="Arial"/>
          <w:kern w:val="0"/>
          <w:lang w:eastAsia="it-IT"/>
          <w14:ligatures w14:val="none"/>
        </w:rPr>
        <w:t xml:space="preserve">Le attività normative sviluppate dal CT ISO 260 su </w:t>
      </w:r>
      <w:r w:rsidRPr="007F4FED">
        <w:rPr>
          <w:rFonts w:ascii="Arial" w:eastAsia="Times New Roman" w:hAnsi="Arial" w:cs="Arial"/>
          <w:i/>
          <w:iCs/>
          <w:kern w:val="0"/>
          <w:lang w:eastAsia="it-IT"/>
          <w14:ligatures w14:val="none"/>
        </w:rPr>
        <w:t>Human Resource Management</w:t>
      </w:r>
      <w:r w:rsidR="000D7CAE">
        <w:rPr>
          <w:rFonts w:ascii="Arial" w:eastAsia="Times New Roman" w:hAnsi="Arial" w:cs="Arial"/>
          <w:kern w:val="0"/>
          <w:lang w:eastAsia="it-IT"/>
          <w14:ligatures w14:val="none"/>
        </w:rPr>
        <w:t xml:space="preserve">, fra cui </w:t>
      </w:r>
      <w:r w:rsidRPr="007F4FED">
        <w:rPr>
          <w:rFonts w:ascii="Arial" w:eastAsia="Times New Roman" w:hAnsi="Arial" w:cs="Arial"/>
          <w:kern w:val="0"/>
          <w:lang w:eastAsia="it-IT"/>
          <w14:ligatures w14:val="none"/>
        </w:rPr>
        <w:t xml:space="preserve">la </w:t>
      </w:r>
      <w:r w:rsidR="00E403EB" w:rsidRPr="007F4FED">
        <w:rPr>
          <w:rFonts w:ascii="Arial" w:eastAsia="Times New Roman" w:hAnsi="Arial" w:cs="Arial"/>
          <w:kern w:val="0"/>
          <w:lang w:eastAsia="it-IT"/>
          <w14:ligatures w14:val="none"/>
        </w:rPr>
        <w:t xml:space="preserve">preparazione di </w:t>
      </w:r>
      <w:r w:rsidR="00DD4BBD" w:rsidRPr="007F4FED">
        <w:rPr>
          <w:rFonts w:ascii="Arial" w:eastAsia="Times New Roman" w:hAnsi="Arial" w:cs="Arial"/>
          <w:kern w:val="0"/>
          <w:lang w:eastAsia="it-IT"/>
          <w14:ligatures w14:val="none"/>
        </w:rPr>
        <w:t>una norma certificabile sulla gestione delle risorse</w:t>
      </w:r>
      <w:r w:rsidRPr="007F4FED">
        <w:rPr>
          <w:rFonts w:ascii="Arial" w:eastAsia="Times New Roman" w:hAnsi="Arial" w:cs="Arial"/>
          <w:kern w:val="0"/>
          <w:lang w:eastAsia="it-IT"/>
          <w14:ligatures w14:val="none"/>
        </w:rPr>
        <w:t xml:space="preserve"> </w:t>
      </w:r>
      <w:r w:rsidR="00DD4BBD" w:rsidRPr="007F4FED">
        <w:rPr>
          <w:rFonts w:ascii="Arial" w:eastAsia="Times New Roman" w:hAnsi="Arial" w:cs="Arial"/>
          <w:kern w:val="0"/>
          <w:lang w:eastAsia="it-IT"/>
          <w14:ligatures w14:val="none"/>
        </w:rPr>
        <w:t>umane</w:t>
      </w:r>
      <w:r w:rsidR="00DC365F">
        <w:rPr>
          <w:rFonts w:ascii="Arial" w:eastAsia="Times New Roman" w:hAnsi="Arial" w:cs="Arial"/>
          <w:kern w:val="0"/>
          <w:lang w:eastAsia="it-IT"/>
          <w14:ligatures w14:val="none"/>
        </w:rPr>
        <w:t xml:space="preserve">. </w:t>
      </w:r>
      <w:r w:rsidR="00E403EB" w:rsidRPr="007F4FED">
        <w:rPr>
          <w:rFonts w:ascii="Arial" w:eastAsia="Times New Roman" w:hAnsi="Arial" w:cs="Arial"/>
          <w:color w:val="000000"/>
          <w:kern w:val="0"/>
          <w:lang w:eastAsia="it-IT"/>
          <w14:ligatures w14:val="none"/>
        </w:rPr>
        <w:t xml:space="preserve"> </w:t>
      </w:r>
    </w:p>
    <w:p w14:paraId="5E85433B" w14:textId="77777777" w:rsidR="000D7CAE" w:rsidRPr="007F4FED" w:rsidRDefault="000D7CAE" w:rsidP="000D7CAE">
      <w:pPr>
        <w:pStyle w:val="Paragrafoelenco"/>
        <w:shd w:val="clear" w:color="auto" w:fill="FFFFFF"/>
        <w:spacing w:after="0" w:line="240" w:lineRule="auto"/>
        <w:ind w:left="0"/>
        <w:rPr>
          <w:rFonts w:ascii="Arial" w:eastAsia="Times New Roman" w:hAnsi="Arial" w:cs="Arial"/>
          <w:color w:val="000000"/>
          <w:kern w:val="0"/>
          <w:lang w:eastAsia="it-IT"/>
          <w14:ligatures w14:val="none"/>
        </w:rPr>
      </w:pPr>
    </w:p>
    <w:p w14:paraId="08DE762A" w14:textId="67E0569F" w:rsidR="003227B6" w:rsidRDefault="00DC365F" w:rsidP="002A23B6">
      <w:pPr>
        <w:pStyle w:val="Paragrafoelenco"/>
        <w:numPr>
          <w:ilvl w:val="0"/>
          <w:numId w:val="10"/>
        </w:numPr>
        <w:shd w:val="clear" w:color="auto" w:fill="FFFFFF"/>
        <w:spacing w:after="0" w:line="240" w:lineRule="auto"/>
        <w:ind w:left="0" w:hanging="142"/>
        <w:jc w:val="both"/>
        <w:rPr>
          <w:rFonts w:ascii="Arial" w:eastAsia="Times New Roman" w:hAnsi="Arial" w:cs="Arial"/>
          <w:color w:val="000000"/>
          <w:kern w:val="0"/>
          <w:lang w:eastAsia="it-IT"/>
          <w14:ligatures w14:val="none"/>
        </w:rPr>
      </w:pPr>
      <w:r>
        <w:rPr>
          <w:rFonts w:ascii="Arial" w:eastAsia="Times New Roman" w:hAnsi="Arial" w:cs="Arial"/>
          <w:kern w:val="0"/>
          <w:lang w:eastAsia="it-IT"/>
          <w14:ligatures w14:val="none"/>
        </w:rPr>
        <w:t>L’avvio di un t</w:t>
      </w:r>
      <w:r w:rsidR="00F04161" w:rsidRPr="000D7CAE">
        <w:rPr>
          <w:rFonts w:ascii="Arial" w:eastAsia="Times New Roman" w:hAnsi="Arial" w:cs="Arial"/>
          <w:kern w:val="0"/>
          <w:lang w:eastAsia="it-IT"/>
          <w14:ligatures w14:val="none"/>
        </w:rPr>
        <w:t>avolo di lavoro UNI/PdR Line</w:t>
      </w:r>
      <w:r w:rsidR="00D40D86">
        <w:rPr>
          <w:rFonts w:ascii="Arial" w:eastAsia="Times New Roman" w:hAnsi="Arial" w:cs="Arial"/>
          <w:kern w:val="0"/>
          <w:lang w:eastAsia="it-IT"/>
          <w14:ligatures w14:val="none"/>
        </w:rPr>
        <w:t>e</w:t>
      </w:r>
      <w:r w:rsidR="00F04161" w:rsidRPr="000D7CAE">
        <w:rPr>
          <w:rFonts w:ascii="Arial" w:eastAsia="Times New Roman" w:hAnsi="Arial" w:cs="Arial"/>
          <w:kern w:val="0"/>
          <w:lang w:eastAsia="it-IT"/>
          <w14:ligatures w14:val="none"/>
        </w:rPr>
        <w:t xml:space="preserve"> guida per l’attestazione di conformità</w:t>
      </w:r>
      <w:r w:rsidR="001F23B0" w:rsidRPr="000D7CAE">
        <w:rPr>
          <w:rFonts w:ascii="Arial" w:eastAsia="Times New Roman" w:hAnsi="Arial" w:cs="Arial"/>
          <w:kern w:val="0"/>
          <w:lang w:eastAsia="it-IT"/>
          <w14:ligatures w14:val="none"/>
        </w:rPr>
        <w:t xml:space="preserve"> </w:t>
      </w:r>
      <w:r w:rsidR="00F04161" w:rsidRPr="000D7CAE">
        <w:rPr>
          <w:rFonts w:ascii="Arial" w:eastAsia="Times New Roman" w:hAnsi="Arial" w:cs="Arial"/>
          <w:kern w:val="0"/>
          <w:lang w:eastAsia="it-IT"/>
          <w14:ligatures w14:val="none"/>
        </w:rPr>
        <w:t>del rapporto di sostenibilità</w:t>
      </w:r>
      <w:r w:rsidR="000D7CAE" w:rsidRPr="000D7CAE">
        <w:rPr>
          <w:rFonts w:ascii="Arial" w:eastAsia="Times New Roman" w:hAnsi="Arial" w:cs="Arial"/>
          <w:kern w:val="0"/>
          <w:lang w:eastAsia="it-IT"/>
          <w14:ligatures w14:val="none"/>
        </w:rPr>
        <w:t xml:space="preserve">, con l’obiettivo di </w:t>
      </w:r>
      <w:r w:rsidR="00C60BF1" w:rsidRPr="000D7CAE">
        <w:rPr>
          <w:rFonts w:ascii="Arial" w:eastAsia="Times New Roman" w:hAnsi="Arial" w:cs="Arial"/>
          <w:color w:val="000000"/>
          <w:kern w:val="0"/>
          <w:lang w:eastAsia="it-IT"/>
          <w14:ligatures w14:val="none"/>
        </w:rPr>
        <w:t xml:space="preserve">creare </w:t>
      </w:r>
      <w:r w:rsidR="003227B6" w:rsidRPr="000D7CAE">
        <w:rPr>
          <w:rFonts w:ascii="Arial" w:hAnsi="Arial" w:cs="Arial"/>
        </w:rPr>
        <w:t>un</w:t>
      </w:r>
      <w:r w:rsidR="00D867E4" w:rsidRPr="000D7CAE">
        <w:rPr>
          <w:rFonts w:ascii="Arial" w:hAnsi="Arial" w:cs="Arial"/>
        </w:rPr>
        <w:t xml:space="preserve">o strumento </w:t>
      </w:r>
      <w:r w:rsidR="0057421D" w:rsidRPr="000D7CAE">
        <w:rPr>
          <w:rFonts w:ascii="Arial" w:eastAsia="Times New Roman" w:hAnsi="Arial" w:cs="Arial"/>
          <w:color w:val="000000"/>
          <w:kern w:val="0"/>
          <w:lang w:eastAsia="it-IT"/>
          <w14:ligatures w14:val="none"/>
        </w:rPr>
        <w:t xml:space="preserve">nazionale </w:t>
      </w:r>
      <w:r w:rsidR="003227B6" w:rsidRPr="000D7CAE">
        <w:rPr>
          <w:rFonts w:ascii="Arial" w:hAnsi="Arial" w:cs="Arial"/>
        </w:rPr>
        <w:t>per il rilascio di un’attestazione di conformità della rendicontazione di sostenibilità e l’accreditamento dei prestatori indipendenti di servizi di attestazione di conformità.</w:t>
      </w:r>
      <w:r w:rsidR="00B423F0" w:rsidRPr="000D7CAE">
        <w:rPr>
          <w:rFonts w:ascii="Arial" w:hAnsi="Arial" w:cs="Arial"/>
        </w:rPr>
        <w:t xml:space="preserve"> </w:t>
      </w:r>
      <w:r w:rsidR="00EE43B1" w:rsidRPr="000D7CAE">
        <w:rPr>
          <w:rFonts w:ascii="Arial" w:hAnsi="Arial" w:cs="Arial"/>
        </w:rPr>
        <w:t>S</w:t>
      </w:r>
      <w:r w:rsidR="00B423F0" w:rsidRPr="000D7CAE">
        <w:rPr>
          <w:rFonts w:ascii="Arial" w:eastAsia="Times New Roman" w:hAnsi="Arial" w:cs="Arial"/>
          <w:color w:val="000000"/>
          <w:kern w:val="0"/>
          <w:lang w:eastAsia="it-IT"/>
          <w14:ligatures w14:val="none"/>
        </w:rPr>
        <w:t xml:space="preserve">i è in attesa di </w:t>
      </w:r>
      <w:r w:rsidR="00936FA4" w:rsidRPr="000D7CAE">
        <w:rPr>
          <w:rFonts w:ascii="Arial" w:eastAsia="Times New Roman" w:hAnsi="Arial" w:cs="Arial"/>
          <w:color w:val="000000"/>
          <w:kern w:val="0"/>
          <w:lang w:eastAsia="it-IT"/>
          <w14:ligatures w14:val="none"/>
        </w:rPr>
        <w:t xml:space="preserve">ricevere aggiornamenti </w:t>
      </w:r>
      <w:r w:rsidR="00EE43B1" w:rsidRPr="000D7CAE">
        <w:rPr>
          <w:rFonts w:ascii="Arial" w:eastAsia="Times New Roman" w:hAnsi="Arial" w:cs="Arial"/>
          <w:color w:val="000000"/>
          <w:kern w:val="0"/>
          <w:lang w:eastAsia="it-IT"/>
          <w14:ligatures w14:val="none"/>
        </w:rPr>
        <w:t xml:space="preserve">sui lavori </w:t>
      </w:r>
      <w:r w:rsidR="00936FA4" w:rsidRPr="000D7CAE">
        <w:rPr>
          <w:rFonts w:ascii="Arial" w:eastAsia="Times New Roman" w:hAnsi="Arial" w:cs="Arial"/>
          <w:color w:val="000000"/>
          <w:kern w:val="0"/>
          <w:lang w:eastAsia="it-IT"/>
          <w14:ligatures w14:val="none"/>
        </w:rPr>
        <w:t>da parte della segreteria della CT RSO</w:t>
      </w:r>
      <w:r w:rsidR="004F6D0C" w:rsidRPr="000D7CAE">
        <w:rPr>
          <w:rFonts w:ascii="Arial" w:eastAsia="Times New Roman" w:hAnsi="Arial" w:cs="Arial"/>
          <w:color w:val="000000"/>
          <w:kern w:val="0"/>
          <w:lang w:eastAsia="it-IT"/>
          <w14:ligatures w14:val="none"/>
        </w:rPr>
        <w:t>.</w:t>
      </w:r>
    </w:p>
    <w:p w14:paraId="2AEA3003" w14:textId="77777777" w:rsidR="000D7CAE" w:rsidRPr="000D7CAE" w:rsidRDefault="000D7CAE" w:rsidP="000D7CAE">
      <w:pPr>
        <w:pStyle w:val="Paragrafoelenco"/>
        <w:rPr>
          <w:rFonts w:ascii="Arial" w:eastAsia="Times New Roman" w:hAnsi="Arial" w:cs="Arial"/>
          <w:color w:val="000000"/>
          <w:kern w:val="0"/>
          <w:lang w:eastAsia="it-IT"/>
          <w14:ligatures w14:val="none"/>
        </w:rPr>
      </w:pPr>
    </w:p>
    <w:p w14:paraId="26188D98" w14:textId="1CCF069E" w:rsidR="00EE1DCD" w:rsidRPr="00DC365F" w:rsidRDefault="006811D5" w:rsidP="00154EBD">
      <w:pPr>
        <w:pStyle w:val="Paragrafoelenco"/>
        <w:numPr>
          <w:ilvl w:val="0"/>
          <w:numId w:val="10"/>
        </w:numPr>
        <w:shd w:val="clear" w:color="auto" w:fill="FFFFFF"/>
        <w:spacing w:after="0" w:line="240" w:lineRule="auto"/>
        <w:ind w:left="0" w:hanging="142"/>
        <w:jc w:val="both"/>
        <w:rPr>
          <w:rFonts w:ascii="Arial" w:eastAsia="Times New Roman" w:hAnsi="Arial" w:cs="Arial"/>
          <w:color w:val="000000"/>
          <w:kern w:val="0"/>
          <w:u w:val="single"/>
          <w:lang w:eastAsia="it-IT"/>
          <w14:ligatures w14:val="none"/>
        </w:rPr>
      </w:pPr>
      <w:r w:rsidRPr="005F34E3">
        <w:rPr>
          <w:rFonts w:ascii="Arial" w:eastAsia="Times New Roman" w:hAnsi="Arial" w:cs="Arial"/>
          <w:kern w:val="0"/>
          <w:lang w:eastAsia="it-IT"/>
          <w14:ligatures w14:val="none"/>
        </w:rPr>
        <w:t xml:space="preserve">Nuovo Progetto ISO </w:t>
      </w:r>
      <w:r w:rsidR="00F04161" w:rsidRPr="005F34E3">
        <w:rPr>
          <w:rFonts w:ascii="Arial" w:eastAsia="Times New Roman" w:hAnsi="Arial" w:cs="Arial"/>
          <w:i/>
          <w:iCs/>
          <w:kern w:val="0"/>
          <w:lang w:eastAsia="it-IT"/>
          <w14:ligatures w14:val="none"/>
        </w:rPr>
        <w:t>Management System for UN</w:t>
      </w:r>
      <w:r w:rsidRPr="005F34E3">
        <w:rPr>
          <w:rFonts w:ascii="Arial" w:eastAsia="Times New Roman" w:hAnsi="Arial" w:cs="Arial"/>
          <w:i/>
          <w:iCs/>
          <w:kern w:val="0"/>
          <w:lang w:eastAsia="it-IT"/>
          <w14:ligatures w14:val="none"/>
        </w:rPr>
        <w:t xml:space="preserve"> </w:t>
      </w:r>
      <w:r w:rsidR="00F04161" w:rsidRPr="005F34E3">
        <w:rPr>
          <w:rFonts w:ascii="Arial" w:eastAsia="Times New Roman" w:hAnsi="Arial" w:cs="Arial"/>
          <w:i/>
          <w:iCs/>
          <w:kern w:val="0"/>
          <w:lang w:eastAsia="it-IT"/>
          <w14:ligatures w14:val="none"/>
        </w:rPr>
        <w:t>Sustainable Development Goals</w:t>
      </w:r>
      <w:r w:rsidR="005F34E3" w:rsidRPr="005F34E3">
        <w:rPr>
          <w:rFonts w:ascii="Arial" w:eastAsia="Times New Roman" w:hAnsi="Arial" w:cs="Arial"/>
          <w:i/>
          <w:iCs/>
          <w:kern w:val="0"/>
          <w:lang w:eastAsia="it-IT"/>
          <w14:ligatures w14:val="none"/>
        </w:rPr>
        <w:t xml:space="preserve">, </w:t>
      </w:r>
      <w:r w:rsidR="005F34E3" w:rsidRPr="005F34E3">
        <w:rPr>
          <w:rFonts w:ascii="Arial" w:eastAsia="Times New Roman" w:hAnsi="Arial" w:cs="Arial"/>
          <w:kern w:val="0"/>
          <w:lang w:eastAsia="it-IT"/>
          <w14:ligatures w14:val="none"/>
        </w:rPr>
        <w:t xml:space="preserve">avviato su proposta </w:t>
      </w:r>
      <w:r w:rsidR="00421FA1" w:rsidRPr="005F34E3">
        <w:rPr>
          <w:rFonts w:ascii="Arial" w:eastAsia="Times New Roman" w:hAnsi="Arial" w:cs="Arial"/>
          <w:kern w:val="0"/>
          <w:lang w:eastAsia="it-IT"/>
          <w14:ligatures w14:val="none"/>
        </w:rPr>
        <w:t>dell’ente di normazione danese, per la creazione di un Sistema di gestione sugli Obiettivi di Sviluppo Sostenibile</w:t>
      </w:r>
      <w:r w:rsidR="00E75ED8" w:rsidRPr="005F34E3">
        <w:rPr>
          <w:rFonts w:ascii="Arial" w:eastAsia="Times New Roman" w:hAnsi="Arial" w:cs="Arial"/>
          <w:kern w:val="0"/>
          <w:lang w:eastAsia="it-IT"/>
          <w14:ligatures w14:val="none"/>
        </w:rPr>
        <w:t xml:space="preserve"> delle Nazioni Unite (Agenda 2030)</w:t>
      </w:r>
      <w:r w:rsidR="00421FA1" w:rsidRPr="005F34E3">
        <w:rPr>
          <w:rFonts w:ascii="Arial" w:eastAsia="Times New Roman" w:hAnsi="Arial" w:cs="Arial"/>
          <w:kern w:val="0"/>
          <w:lang w:eastAsia="it-IT"/>
          <w14:ligatures w14:val="none"/>
        </w:rPr>
        <w:t>.</w:t>
      </w:r>
      <w:r w:rsidR="008B48BF" w:rsidRPr="005F34E3">
        <w:rPr>
          <w:rFonts w:ascii="Arial" w:eastAsia="Times New Roman" w:hAnsi="Arial" w:cs="Arial"/>
          <w:kern w:val="0"/>
          <w:lang w:eastAsia="it-IT"/>
          <w14:ligatures w14:val="none"/>
        </w:rPr>
        <w:t xml:space="preserve"> </w:t>
      </w:r>
    </w:p>
    <w:p w14:paraId="5E13316C" w14:textId="77777777" w:rsidR="00DC365F" w:rsidRPr="00DC365F" w:rsidRDefault="00DC365F" w:rsidP="00DC365F">
      <w:pPr>
        <w:pStyle w:val="Paragrafoelenco"/>
        <w:rPr>
          <w:rFonts w:ascii="Arial" w:eastAsia="Times New Roman" w:hAnsi="Arial" w:cs="Arial"/>
          <w:color w:val="000000"/>
          <w:kern w:val="0"/>
          <w:u w:val="single"/>
          <w:lang w:eastAsia="it-IT"/>
          <w14:ligatures w14:val="none"/>
        </w:rPr>
      </w:pPr>
    </w:p>
    <w:p w14:paraId="4461269D" w14:textId="01E6A2EC" w:rsidR="00DC365F" w:rsidRPr="00DC365F" w:rsidRDefault="00DC365F" w:rsidP="00DC365F">
      <w:pPr>
        <w:pStyle w:val="Paragrafoelenco"/>
        <w:shd w:val="clear" w:color="auto" w:fill="FFFFFF"/>
        <w:spacing w:after="0" w:line="240" w:lineRule="auto"/>
        <w:ind w:left="0"/>
        <w:jc w:val="both"/>
        <w:rPr>
          <w:rFonts w:ascii="Arial" w:eastAsia="Times New Roman" w:hAnsi="Arial" w:cs="Arial"/>
          <w:color w:val="000000"/>
          <w:kern w:val="0"/>
          <w:lang w:eastAsia="it-IT"/>
          <w14:ligatures w14:val="none"/>
        </w:rPr>
      </w:pPr>
      <w:r w:rsidRPr="00DC365F">
        <w:rPr>
          <w:rFonts w:ascii="Arial" w:eastAsia="Times New Roman" w:hAnsi="Arial" w:cs="Arial"/>
          <w:color w:val="000000"/>
          <w:kern w:val="0"/>
          <w:lang w:eastAsia="it-IT"/>
          <w14:ligatures w14:val="none"/>
        </w:rPr>
        <w:t>Nella prossima Newsletter di marzo 2024 f</w:t>
      </w:r>
      <w:r>
        <w:rPr>
          <w:rFonts w:ascii="Arial" w:eastAsia="Times New Roman" w:hAnsi="Arial" w:cs="Arial"/>
          <w:color w:val="000000"/>
          <w:kern w:val="0"/>
          <w:lang w:eastAsia="it-IT"/>
          <w14:ligatures w14:val="none"/>
        </w:rPr>
        <w:t>orniremo aggiornamenti sui relativi sviluppi.</w:t>
      </w:r>
    </w:p>
    <w:p w14:paraId="25D58D1E" w14:textId="77777777" w:rsidR="003866E4" w:rsidRDefault="003866E4" w:rsidP="00DA3624">
      <w:pPr>
        <w:shd w:val="clear" w:color="auto" w:fill="FFFFFF"/>
        <w:spacing w:after="0" w:line="240" w:lineRule="auto"/>
        <w:rPr>
          <w:rFonts w:ascii="Arial" w:eastAsia="Times New Roman" w:hAnsi="Arial" w:cs="Arial"/>
          <w:color w:val="000000"/>
          <w:kern w:val="0"/>
          <w:u w:val="single"/>
          <w:lang w:eastAsia="it-IT"/>
          <w14:ligatures w14:val="none"/>
        </w:rPr>
      </w:pPr>
    </w:p>
    <w:p w14:paraId="6D7936B4" w14:textId="768BEA76" w:rsidR="001F23B0" w:rsidRDefault="001F23B0" w:rsidP="00D67322">
      <w:pPr>
        <w:shd w:val="clear" w:color="auto" w:fill="FFFFFF"/>
        <w:spacing w:after="0" w:line="240" w:lineRule="auto"/>
        <w:jc w:val="both"/>
        <w:rPr>
          <w:rFonts w:ascii="Arial" w:eastAsia="Times New Roman" w:hAnsi="Arial" w:cs="Arial"/>
          <w:kern w:val="0"/>
          <w:lang w:eastAsia="it-IT"/>
          <w14:ligatures w14:val="none"/>
        </w:rPr>
      </w:pPr>
      <w:r w:rsidRPr="00F04161">
        <w:rPr>
          <w:rFonts w:ascii="Arial" w:eastAsia="Times New Roman" w:hAnsi="Arial" w:cs="Arial"/>
          <w:kern w:val="0"/>
          <w:lang w:eastAsia="it-IT"/>
          <w14:ligatures w14:val="none"/>
        </w:rPr>
        <w:t xml:space="preserve">La prossima riunione </w:t>
      </w:r>
      <w:r>
        <w:rPr>
          <w:rFonts w:ascii="Arial" w:eastAsia="Times New Roman" w:hAnsi="Arial" w:cs="Arial"/>
          <w:kern w:val="0"/>
          <w:lang w:eastAsia="it-IT"/>
          <w14:ligatures w14:val="none"/>
        </w:rPr>
        <w:t>della CT RSO plenaria si terrà</w:t>
      </w:r>
      <w:r w:rsidR="00DD070B">
        <w:rPr>
          <w:rFonts w:ascii="Arial" w:eastAsia="Times New Roman" w:hAnsi="Arial" w:cs="Arial"/>
          <w:kern w:val="0"/>
          <w:lang w:eastAsia="it-IT"/>
          <w14:ligatures w14:val="none"/>
        </w:rPr>
        <w:t xml:space="preserve"> l’</w:t>
      </w:r>
      <w:r w:rsidR="00DD070B" w:rsidRPr="00DD070B">
        <w:rPr>
          <w:rFonts w:ascii="Arial" w:eastAsia="Times New Roman" w:hAnsi="Arial" w:cs="Arial"/>
          <w:b/>
          <w:bCs/>
          <w:kern w:val="0"/>
          <w:lang w:eastAsia="it-IT"/>
          <w14:ligatures w14:val="none"/>
        </w:rPr>
        <w:t xml:space="preserve">11 </w:t>
      </w:r>
      <w:r w:rsidR="000D251F" w:rsidRPr="000D251F">
        <w:rPr>
          <w:rFonts w:ascii="Arial" w:eastAsia="Times New Roman" w:hAnsi="Arial" w:cs="Arial"/>
          <w:b/>
          <w:bCs/>
          <w:kern w:val="0"/>
          <w:lang w:eastAsia="it-IT"/>
          <w14:ligatures w14:val="none"/>
        </w:rPr>
        <w:t>gennaio</w:t>
      </w:r>
      <w:r w:rsidRPr="000D251F">
        <w:rPr>
          <w:rFonts w:ascii="Arial" w:eastAsia="Times New Roman" w:hAnsi="Arial" w:cs="Arial"/>
          <w:b/>
          <w:bCs/>
          <w:kern w:val="0"/>
          <w:lang w:eastAsia="it-IT"/>
          <w14:ligatures w14:val="none"/>
        </w:rPr>
        <w:t xml:space="preserve"> </w:t>
      </w:r>
      <w:r w:rsidRPr="00060397">
        <w:rPr>
          <w:rFonts w:ascii="Arial" w:eastAsia="Times New Roman" w:hAnsi="Arial" w:cs="Arial"/>
          <w:b/>
          <w:bCs/>
          <w:kern w:val="0"/>
          <w:lang w:eastAsia="it-IT"/>
          <w14:ligatures w14:val="none"/>
        </w:rPr>
        <w:t>2023</w:t>
      </w:r>
      <w:r>
        <w:rPr>
          <w:rFonts w:ascii="Arial" w:eastAsia="Times New Roman" w:hAnsi="Arial" w:cs="Arial"/>
          <w:kern w:val="0"/>
          <w:lang w:eastAsia="it-IT"/>
          <w14:ligatures w14:val="none"/>
        </w:rPr>
        <w:t>.</w:t>
      </w:r>
    </w:p>
    <w:p w14:paraId="08CFB172" w14:textId="77777777" w:rsidR="00D67322" w:rsidRDefault="00D67322" w:rsidP="00D67322">
      <w:pPr>
        <w:shd w:val="clear" w:color="auto" w:fill="FFFFFF"/>
        <w:spacing w:after="0" w:line="240" w:lineRule="auto"/>
        <w:jc w:val="both"/>
      </w:pPr>
    </w:p>
    <w:p w14:paraId="16C5CBD3" w14:textId="525C6D89" w:rsidR="008D60DA" w:rsidRDefault="008D60DA" w:rsidP="008D60DA">
      <w:pPr>
        <w:jc w:val="both"/>
        <w:rPr>
          <w:rFonts w:ascii="Arial" w:hAnsi="Arial" w:cs="Arial"/>
          <w:kern w:val="0"/>
          <w14:ligatures w14:val="none"/>
        </w:rPr>
      </w:pPr>
      <w:r w:rsidRPr="00105B33">
        <w:rPr>
          <w:rFonts w:ascii="Arial" w:hAnsi="Arial" w:cs="Arial"/>
          <w:kern w:val="0"/>
          <w14:ligatures w14:val="none"/>
        </w:rPr>
        <w:t>Per ulteriori informazioni</w:t>
      </w:r>
      <w:r>
        <w:rPr>
          <w:rFonts w:ascii="Arial" w:hAnsi="Arial" w:cs="Arial"/>
          <w:kern w:val="0"/>
          <w14:ligatures w14:val="none"/>
        </w:rPr>
        <w:t xml:space="preserve"> e/o chiarimenti </w:t>
      </w:r>
      <w:r w:rsidRPr="00105B33">
        <w:rPr>
          <w:rFonts w:ascii="Arial" w:hAnsi="Arial" w:cs="Arial"/>
          <w:kern w:val="0"/>
          <w14:ligatures w14:val="none"/>
        </w:rPr>
        <w:t xml:space="preserve">sulle attività </w:t>
      </w:r>
      <w:r w:rsidR="00D67322">
        <w:rPr>
          <w:rFonts w:ascii="Arial" w:hAnsi="Arial" w:cs="Arial"/>
          <w:kern w:val="0"/>
          <w14:ligatures w14:val="none"/>
        </w:rPr>
        <w:t xml:space="preserve">illustrate </w:t>
      </w:r>
      <w:r w:rsidRPr="00105B33">
        <w:rPr>
          <w:rFonts w:ascii="Arial" w:hAnsi="Arial" w:cs="Arial"/>
          <w:kern w:val="0"/>
          <w14:ligatures w14:val="none"/>
        </w:rPr>
        <w:t xml:space="preserve">nella Newsletter, potete rivolgervi a: Paola Astorri e-mail: </w:t>
      </w:r>
      <w:hyperlink r:id="rId7" w:history="1">
        <w:r w:rsidRPr="00105B33">
          <w:rPr>
            <w:rFonts w:ascii="Arial" w:hAnsi="Arial" w:cs="Arial"/>
            <w:color w:val="0563C1" w:themeColor="hyperlink"/>
            <w:kern w:val="0"/>
            <w:u w:val="single"/>
            <w14:ligatures w14:val="none"/>
          </w:rPr>
          <w:t>p.astorri@confindustria.it</w:t>
        </w:r>
      </w:hyperlink>
      <w:r w:rsidRPr="00105B33">
        <w:rPr>
          <w:rFonts w:ascii="Arial" w:hAnsi="Arial" w:cs="Arial"/>
          <w:kern w:val="0"/>
          <w14:ligatures w14:val="none"/>
        </w:rPr>
        <w:t>;  tel 366 6313155.</w:t>
      </w:r>
    </w:p>
    <w:p w14:paraId="6224629E" w14:textId="77777777" w:rsidR="008D60DA" w:rsidRDefault="008D60DA" w:rsidP="00950494"/>
    <w:p w14:paraId="6E0D7EC9" w14:textId="77777777" w:rsidR="008D60DA" w:rsidRPr="00950494" w:rsidRDefault="008D60DA" w:rsidP="00950494">
      <w:pPr>
        <w:rPr>
          <w:sz w:val="32"/>
          <w:szCs w:val="32"/>
        </w:rPr>
      </w:pPr>
    </w:p>
    <w:sectPr w:rsidR="008D60DA" w:rsidRPr="0095049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7197" w14:textId="77777777" w:rsidR="00D24590" w:rsidRDefault="00D24590" w:rsidP="00215DAA">
      <w:pPr>
        <w:spacing w:after="0" w:line="240" w:lineRule="auto"/>
      </w:pPr>
      <w:r>
        <w:separator/>
      </w:r>
    </w:p>
  </w:endnote>
  <w:endnote w:type="continuationSeparator" w:id="0">
    <w:p w14:paraId="068EC67F" w14:textId="77777777" w:rsidR="00D24590" w:rsidRDefault="00D24590" w:rsidP="0021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ontserrat-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49C9" w14:textId="77777777" w:rsidR="00215DAA" w:rsidRDefault="00215D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FCA1" w14:textId="77777777" w:rsidR="00215DAA" w:rsidRDefault="00215DA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1915" w14:textId="77777777" w:rsidR="00215DAA" w:rsidRDefault="00215DA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3976" w14:textId="77777777" w:rsidR="00D24590" w:rsidRDefault="00D24590" w:rsidP="00215DAA">
      <w:pPr>
        <w:spacing w:after="0" w:line="240" w:lineRule="auto"/>
      </w:pPr>
      <w:r>
        <w:separator/>
      </w:r>
    </w:p>
  </w:footnote>
  <w:footnote w:type="continuationSeparator" w:id="0">
    <w:p w14:paraId="20A9AEA9" w14:textId="77777777" w:rsidR="00D24590" w:rsidRDefault="00D24590" w:rsidP="00215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1D03" w14:textId="77777777" w:rsidR="00215DAA" w:rsidRDefault="00215DA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259C" w14:textId="77777777" w:rsidR="00215DAA" w:rsidRDefault="00215DA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BF00" w14:textId="77777777" w:rsidR="00215DAA" w:rsidRDefault="00215D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E99"/>
    <w:multiLevelType w:val="hybridMultilevel"/>
    <w:tmpl w:val="2F7ADC2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180736"/>
    <w:multiLevelType w:val="hybridMultilevel"/>
    <w:tmpl w:val="FC0E2DE0"/>
    <w:lvl w:ilvl="0" w:tplc="870EA7EE">
      <w:start w:val="3"/>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5D77F8"/>
    <w:multiLevelType w:val="multilevel"/>
    <w:tmpl w:val="7984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A522A"/>
    <w:multiLevelType w:val="hybridMultilevel"/>
    <w:tmpl w:val="6BE22292"/>
    <w:lvl w:ilvl="0" w:tplc="C0B0A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A67DF4"/>
    <w:multiLevelType w:val="hybridMultilevel"/>
    <w:tmpl w:val="43BC0D88"/>
    <w:lvl w:ilvl="0" w:tplc="0E30894A">
      <w:start w:val="3"/>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E722A2"/>
    <w:multiLevelType w:val="hybridMultilevel"/>
    <w:tmpl w:val="F4A4C520"/>
    <w:lvl w:ilvl="0" w:tplc="6B7C0F72">
      <w:start w:val="3"/>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A80984"/>
    <w:multiLevelType w:val="hybridMultilevel"/>
    <w:tmpl w:val="69729F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0C4AFD"/>
    <w:multiLevelType w:val="multilevel"/>
    <w:tmpl w:val="29E6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55DA9"/>
    <w:multiLevelType w:val="multilevel"/>
    <w:tmpl w:val="DDC2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1A1FC5"/>
    <w:multiLevelType w:val="hybridMultilevel"/>
    <w:tmpl w:val="70FAAA30"/>
    <w:lvl w:ilvl="0" w:tplc="E8244668">
      <w:start w:val="2"/>
      <w:numFmt w:val="decimal"/>
      <w:lvlText w:val="%1."/>
      <w:lvlJc w:val="left"/>
      <w:pPr>
        <w:ind w:left="720" w:hanging="360"/>
      </w:pPr>
      <w:rPr>
        <w:rFonts w:ascii="Montserrat-Regular" w:hAnsi="Montserrat-Regular" w:cs="Montserrat-Regular" w:hint="default"/>
        <w:b w:val="0"/>
        <w:color w:val="2E2E2E"/>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75573363">
    <w:abstractNumId w:val="3"/>
  </w:num>
  <w:num w:numId="2" w16cid:durableId="1061562194">
    <w:abstractNumId w:val="6"/>
  </w:num>
  <w:num w:numId="3" w16cid:durableId="37828450">
    <w:abstractNumId w:val="9"/>
  </w:num>
  <w:num w:numId="4" w16cid:durableId="1833645503">
    <w:abstractNumId w:val="0"/>
  </w:num>
  <w:num w:numId="5" w16cid:durableId="85351641">
    <w:abstractNumId w:val="7"/>
  </w:num>
  <w:num w:numId="6" w16cid:durableId="892616926">
    <w:abstractNumId w:val="2"/>
  </w:num>
  <w:num w:numId="7" w16cid:durableId="1009911739">
    <w:abstractNumId w:val="8"/>
  </w:num>
  <w:num w:numId="8" w16cid:durableId="327908554">
    <w:abstractNumId w:val="5"/>
  </w:num>
  <w:num w:numId="9" w16cid:durableId="1789160049">
    <w:abstractNumId w:val="1"/>
  </w:num>
  <w:num w:numId="10" w16cid:durableId="1345789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8F"/>
    <w:rsid w:val="00016B72"/>
    <w:rsid w:val="0003390A"/>
    <w:rsid w:val="00047F0A"/>
    <w:rsid w:val="00060397"/>
    <w:rsid w:val="00065A51"/>
    <w:rsid w:val="00066691"/>
    <w:rsid w:val="000850AE"/>
    <w:rsid w:val="000A1499"/>
    <w:rsid w:val="000B2369"/>
    <w:rsid w:val="000D251F"/>
    <w:rsid w:val="000D7CAE"/>
    <w:rsid w:val="000F49EF"/>
    <w:rsid w:val="000F56BD"/>
    <w:rsid w:val="00105B33"/>
    <w:rsid w:val="0011021E"/>
    <w:rsid w:val="00113DFC"/>
    <w:rsid w:val="001162D9"/>
    <w:rsid w:val="00143259"/>
    <w:rsid w:val="0016171E"/>
    <w:rsid w:val="001A0A5C"/>
    <w:rsid w:val="001B1796"/>
    <w:rsid w:val="001B5D98"/>
    <w:rsid w:val="001D1CE2"/>
    <w:rsid w:val="001D3DC2"/>
    <w:rsid w:val="001F1542"/>
    <w:rsid w:val="001F23B0"/>
    <w:rsid w:val="0020705E"/>
    <w:rsid w:val="00215DAA"/>
    <w:rsid w:val="002378A6"/>
    <w:rsid w:val="00250B03"/>
    <w:rsid w:val="00255B9A"/>
    <w:rsid w:val="002567D3"/>
    <w:rsid w:val="00283773"/>
    <w:rsid w:val="00286144"/>
    <w:rsid w:val="002A327E"/>
    <w:rsid w:val="002B6843"/>
    <w:rsid w:val="002C1A4D"/>
    <w:rsid w:val="002D169C"/>
    <w:rsid w:val="002D196D"/>
    <w:rsid w:val="002F6885"/>
    <w:rsid w:val="00300C78"/>
    <w:rsid w:val="00307538"/>
    <w:rsid w:val="003227B6"/>
    <w:rsid w:val="003243EA"/>
    <w:rsid w:val="00326677"/>
    <w:rsid w:val="00331876"/>
    <w:rsid w:val="003476FB"/>
    <w:rsid w:val="00357C3C"/>
    <w:rsid w:val="00361D10"/>
    <w:rsid w:val="00362B04"/>
    <w:rsid w:val="00375429"/>
    <w:rsid w:val="00381E3D"/>
    <w:rsid w:val="003828B8"/>
    <w:rsid w:val="003866E4"/>
    <w:rsid w:val="00391F37"/>
    <w:rsid w:val="003B38BF"/>
    <w:rsid w:val="003C7A68"/>
    <w:rsid w:val="003D2414"/>
    <w:rsid w:val="003E12A4"/>
    <w:rsid w:val="003E50DD"/>
    <w:rsid w:val="003F5A28"/>
    <w:rsid w:val="004138AE"/>
    <w:rsid w:val="00421FA1"/>
    <w:rsid w:val="00426FFE"/>
    <w:rsid w:val="00445EFA"/>
    <w:rsid w:val="0044678B"/>
    <w:rsid w:val="00453B7B"/>
    <w:rsid w:val="004674B6"/>
    <w:rsid w:val="004824CB"/>
    <w:rsid w:val="00487A6A"/>
    <w:rsid w:val="004A03CA"/>
    <w:rsid w:val="004B30FA"/>
    <w:rsid w:val="004B316D"/>
    <w:rsid w:val="004C7DD9"/>
    <w:rsid w:val="004E26A3"/>
    <w:rsid w:val="004E2BDA"/>
    <w:rsid w:val="004E3715"/>
    <w:rsid w:val="004E672C"/>
    <w:rsid w:val="004F1961"/>
    <w:rsid w:val="004F6D0C"/>
    <w:rsid w:val="00502F99"/>
    <w:rsid w:val="0051428B"/>
    <w:rsid w:val="00516C85"/>
    <w:rsid w:val="005273A3"/>
    <w:rsid w:val="00531A3D"/>
    <w:rsid w:val="0053560F"/>
    <w:rsid w:val="00536614"/>
    <w:rsid w:val="00563DE5"/>
    <w:rsid w:val="0056455E"/>
    <w:rsid w:val="0057421D"/>
    <w:rsid w:val="005753A9"/>
    <w:rsid w:val="0059145A"/>
    <w:rsid w:val="005A4240"/>
    <w:rsid w:val="005B30DD"/>
    <w:rsid w:val="005B6F37"/>
    <w:rsid w:val="005C06A8"/>
    <w:rsid w:val="005D23B7"/>
    <w:rsid w:val="005D2B3E"/>
    <w:rsid w:val="005E2423"/>
    <w:rsid w:val="005E7389"/>
    <w:rsid w:val="005F34E3"/>
    <w:rsid w:val="00610325"/>
    <w:rsid w:val="0063345B"/>
    <w:rsid w:val="00643C43"/>
    <w:rsid w:val="0065748A"/>
    <w:rsid w:val="006614D1"/>
    <w:rsid w:val="00661C6E"/>
    <w:rsid w:val="00675EB0"/>
    <w:rsid w:val="006811D5"/>
    <w:rsid w:val="00692D3A"/>
    <w:rsid w:val="006A1CD1"/>
    <w:rsid w:val="006A5E7C"/>
    <w:rsid w:val="006A675A"/>
    <w:rsid w:val="006B2BD6"/>
    <w:rsid w:val="006C25C8"/>
    <w:rsid w:val="006E3D8A"/>
    <w:rsid w:val="0071177F"/>
    <w:rsid w:val="00725D20"/>
    <w:rsid w:val="00726241"/>
    <w:rsid w:val="00735036"/>
    <w:rsid w:val="00735712"/>
    <w:rsid w:val="00762614"/>
    <w:rsid w:val="00767846"/>
    <w:rsid w:val="00775967"/>
    <w:rsid w:val="007824B3"/>
    <w:rsid w:val="00793FD4"/>
    <w:rsid w:val="007974B3"/>
    <w:rsid w:val="007B26B3"/>
    <w:rsid w:val="007C5985"/>
    <w:rsid w:val="007C7561"/>
    <w:rsid w:val="007F4FED"/>
    <w:rsid w:val="0082083D"/>
    <w:rsid w:val="0083035C"/>
    <w:rsid w:val="00832737"/>
    <w:rsid w:val="00882B6E"/>
    <w:rsid w:val="008941C1"/>
    <w:rsid w:val="00895DFD"/>
    <w:rsid w:val="008B48BF"/>
    <w:rsid w:val="008D60DA"/>
    <w:rsid w:val="008F6415"/>
    <w:rsid w:val="00902348"/>
    <w:rsid w:val="0091092A"/>
    <w:rsid w:val="00926EE2"/>
    <w:rsid w:val="00936FA4"/>
    <w:rsid w:val="00950494"/>
    <w:rsid w:val="00956CFF"/>
    <w:rsid w:val="009615F4"/>
    <w:rsid w:val="00975B41"/>
    <w:rsid w:val="009914BC"/>
    <w:rsid w:val="0099465C"/>
    <w:rsid w:val="009A10FD"/>
    <w:rsid w:val="009B1192"/>
    <w:rsid w:val="009B2A52"/>
    <w:rsid w:val="009C6019"/>
    <w:rsid w:val="009E066B"/>
    <w:rsid w:val="009F038A"/>
    <w:rsid w:val="00A41626"/>
    <w:rsid w:val="00A54C74"/>
    <w:rsid w:val="00A57E3D"/>
    <w:rsid w:val="00A63EFF"/>
    <w:rsid w:val="00AB0B75"/>
    <w:rsid w:val="00AB7C66"/>
    <w:rsid w:val="00AE12EB"/>
    <w:rsid w:val="00B423F0"/>
    <w:rsid w:val="00B45E93"/>
    <w:rsid w:val="00B777BC"/>
    <w:rsid w:val="00BA03D3"/>
    <w:rsid w:val="00BA53BE"/>
    <w:rsid w:val="00BB55E1"/>
    <w:rsid w:val="00BC1B8F"/>
    <w:rsid w:val="00BC2756"/>
    <w:rsid w:val="00BD7397"/>
    <w:rsid w:val="00C1671F"/>
    <w:rsid w:val="00C251BE"/>
    <w:rsid w:val="00C27298"/>
    <w:rsid w:val="00C3070A"/>
    <w:rsid w:val="00C41CFA"/>
    <w:rsid w:val="00C4760B"/>
    <w:rsid w:val="00C54D72"/>
    <w:rsid w:val="00C60BF1"/>
    <w:rsid w:val="00C722B5"/>
    <w:rsid w:val="00C77D3B"/>
    <w:rsid w:val="00C808B9"/>
    <w:rsid w:val="00C95D46"/>
    <w:rsid w:val="00CA0E2F"/>
    <w:rsid w:val="00CB6C68"/>
    <w:rsid w:val="00CC47A4"/>
    <w:rsid w:val="00CD45B5"/>
    <w:rsid w:val="00CE34A8"/>
    <w:rsid w:val="00CF667B"/>
    <w:rsid w:val="00D07956"/>
    <w:rsid w:val="00D24590"/>
    <w:rsid w:val="00D40D86"/>
    <w:rsid w:val="00D56B34"/>
    <w:rsid w:val="00D67322"/>
    <w:rsid w:val="00D81722"/>
    <w:rsid w:val="00D82AB4"/>
    <w:rsid w:val="00D867E4"/>
    <w:rsid w:val="00D928DD"/>
    <w:rsid w:val="00D93446"/>
    <w:rsid w:val="00DA3624"/>
    <w:rsid w:val="00DA69D0"/>
    <w:rsid w:val="00DB4361"/>
    <w:rsid w:val="00DC25DA"/>
    <w:rsid w:val="00DC365F"/>
    <w:rsid w:val="00DD070B"/>
    <w:rsid w:val="00DD3A5C"/>
    <w:rsid w:val="00DD4BBD"/>
    <w:rsid w:val="00DD5238"/>
    <w:rsid w:val="00DF6A03"/>
    <w:rsid w:val="00E10E47"/>
    <w:rsid w:val="00E403EB"/>
    <w:rsid w:val="00E717D4"/>
    <w:rsid w:val="00E75ED8"/>
    <w:rsid w:val="00E84B7D"/>
    <w:rsid w:val="00E91B95"/>
    <w:rsid w:val="00EA28EE"/>
    <w:rsid w:val="00EB4F51"/>
    <w:rsid w:val="00EC3B4B"/>
    <w:rsid w:val="00EE1DCD"/>
    <w:rsid w:val="00EE3C7D"/>
    <w:rsid w:val="00EE43B1"/>
    <w:rsid w:val="00EF0137"/>
    <w:rsid w:val="00EF7175"/>
    <w:rsid w:val="00F017C4"/>
    <w:rsid w:val="00F04161"/>
    <w:rsid w:val="00F234D8"/>
    <w:rsid w:val="00F40050"/>
    <w:rsid w:val="00F563EF"/>
    <w:rsid w:val="00F63515"/>
    <w:rsid w:val="00F6675C"/>
    <w:rsid w:val="00F71C9A"/>
    <w:rsid w:val="00F730FB"/>
    <w:rsid w:val="00F768C1"/>
    <w:rsid w:val="00F802E2"/>
    <w:rsid w:val="00F814DE"/>
    <w:rsid w:val="00F82BDF"/>
    <w:rsid w:val="00FC78B8"/>
    <w:rsid w:val="00FC7C06"/>
    <w:rsid w:val="00FF2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7F1F"/>
  <w15:chartTrackingRefBased/>
  <w15:docId w15:val="{D2AD8F70-7BFF-4DB0-BB45-F8303C48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5E7389"/>
  </w:style>
  <w:style w:type="paragraph" w:styleId="Intestazione">
    <w:name w:val="header"/>
    <w:basedOn w:val="Normale"/>
    <w:link w:val="IntestazioneCarattere"/>
    <w:uiPriority w:val="99"/>
    <w:unhideWhenUsed/>
    <w:rsid w:val="00215D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5DAA"/>
  </w:style>
  <w:style w:type="paragraph" w:styleId="Pidipagina">
    <w:name w:val="footer"/>
    <w:basedOn w:val="Normale"/>
    <w:link w:val="PidipaginaCarattere"/>
    <w:uiPriority w:val="99"/>
    <w:unhideWhenUsed/>
    <w:rsid w:val="00215D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5DAA"/>
  </w:style>
  <w:style w:type="character" w:styleId="Collegamentoipertestuale">
    <w:name w:val="Hyperlink"/>
    <w:basedOn w:val="Carpredefinitoparagrafo"/>
    <w:uiPriority w:val="99"/>
    <w:unhideWhenUsed/>
    <w:rsid w:val="00215DAA"/>
    <w:rPr>
      <w:color w:val="01478B"/>
      <w:u w:val="single"/>
    </w:rPr>
  </w:style>
  <w:style w:type="paragraph" w:styleId="NormaleWeb">
    <w:name w:val="Normal (Web)"/>
    <w:basedOn w:val="Normale"/>
    <w:uiPriority w:val="99"/>
    <w:unhideWhenUsed/>
    <w:rsid w:val="00215DAA"/>
    <w:pPr>
      <w:spacing w:after="0" w:line="216" w:lineRule="atLeast"/>
    </w:pPr>
    <w:rPr>
      <w:rFonts w:ascii="Calibri" w:hAnsi="Calibri" w:cs="Calibri"/>
      <w:kern w:val="0"/>
      <w:lang w:eastAsia="it-IT"/>
      <w14:ligatures w14:val="none"/>
    </w:rPr>
  </w:style>
  <w:style w:type="paragraph" w:customStyle="1" w:styleId="title1">
    <w:name w:val="title1"/>
    <w:basedOn w:val="Normale"/>
    <w:uiPriority w:val="99"/>
    <w:semiHidden/>
    <w:rsid w:val="00215DAA"/>
    <w:pPr>
      <w:spacing w:after="30" w:line="420" w:lineRule="atLeast"/>
    </w:pPr>
    <w:rPr>
      <w:rFonts w:ascii="Helvetica" w:hAnsi="Helvetica" w:cs="Calibri"/>
      <w:b/>
      <w:bCs/>
      <w:color w:val="333333"/>
      <w:kern w:val="0"/>
      <w:sz w:val="42"/>
      <w:szCs w:val="42"/>
      <w:lang w:eastAsia="it-IT"/>
      <w14:ligatures w14:val="none"/>
    </w:rPr>
  </w:style>
  <w:style w:type="paragraph" w:customStyle="1" w:styleId="subtitle1">
    <w:name w:val="subtitle1"/>
    <w:basedOn w:val="Normale"/>
    <w:uiPriority w:val="99"/>
    <w:semiHidden/>
    <w:rsid w:val="00215DAA"/>
    <w:pPr>
      <w:spacing w:after="0" w:line="216" w:lineRule="atLeast"/>
    </w:pPr>
    <w:rPr>
      <w:rFonts w:ascii="Calibri" w:hAnsi="Calibri" w:cs="Calibri"/>
      <w:kern w:val="0"/>
      <w:sz w:val="30"/>
      <w:szCs w:val="30"/>
      <w:lang w:eastAsia="it-IT"/>
      <w14:ligatures w14:val="none"/>
    </w:rPr>
  </w:style>
  <w:style w:type="character" w:styleId="Enfasicorsivo">
    <w:name w:val="Emphasis"/>
    <w:basedOn w:val="Carpredefinitoparagrafo"/>
    <w:uiPriority w:val="20"/>
    <w:qFormat/>
    <w:rsid w:val="00215DAA"/>
    <w:rPr>
      <w:i/>
      <w:iCs/>
    </w:rPr>
  </w:style>
  <w:style w:type="paragraph" w:styleId="Paragrafoelenco">
    <w:name w:val="List Paragraph"/>
    <w:basedOn w:val="Normale"/>
    <w:uiPriority w:val="34"/>
    <w:qFormat/>
    <w:rsid w:val="00502F99"/>
    <w:pPr>
      <w:ind w:left="720"/>
      <w:contextualSpacing/>
    </w:pPr>
  </w:style>
  <w:style w:type="character" w:styleId="Menzionenonrisolta">
    <w:name w:val="Unresolved Mention"/>
    <w:basedOn w:val="Carpredefinitoparagrafo"/>
    <w:uiPriority w:val="99"/>
    <w:semiHidden/>
    <w:unhideWhenUsed/>
    <w:rsid w:val="000F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4539">
      <w:bodyDiv w:val="1"/>
      <w:marLeft w:val="0"/>
      <w:marRight w:val="0"/>
      <w:marTop w:val="0"/>
      <w:marBottom w:val="0"/>
      <w:divBdr>
        <w:top w:val="none" w:sz="0" w:space="0" w:color="auto"/>
        <w:left w:val="none" w:sz="0" w:space="0" w:color="auto"/>
        <w:bottom w:val="none" w:sz="0" w:space="0" w:color="auto"/>
        <w:right w:val="none" w:sz="0" w:space="0" w:color="auto"/>
      </w:divBdr>
    </w:div>
    <w:div w:id="342099499">
      <w:bodyDiv w:val="1"/>
      <w:marLeft w:val="0"/>
      <w:marRight w:val="0"/>
      <w:marTop w:val="0"/>
      <w:marBottom w:val="0"/>
      <w:divBdr>
        <w:top w:val="none" w:sz="0" w:space="0" w:color="auto"/>
        <w:left w:val="none" w:sz="0" w:space="0" w:color="auto"/>
        <w:bottom w:val="none" w:sz="0" w:space="0" w:color="auto"/>
        <w:right w:val="none" w:sz="0" w:space="0" w:color="auto"/>
      </w:divBdr>
      <w:divsChild>
        <w:div w:id="306982953">
          <w:marLeft w:val="0"/>
          <w:marRight w:val="0"/>
          <w:marTop w:val="0"/>
          <w:marBottom w:val="0"/>
          <w:divBdr>
            <w:top w:val="none" w:sz="0" w:space="0" w:color="auto"/>
            <w:left w:val="none" w:sz="0" w:space="0" w:color="auto"/>
            <w:bottom w:val="none" w:sz="0" w:space="0" w:color="auto"/>
            <w:right w:val="none" w:sz="0" w:space="0" w:color="auto"/>
          </w:divBdr>
          <w:divsChild>
            <w:div w:id="161237935">
              <w:marLeft w:val="0"/>
              <w:marRight w:val="0"/>
              <w:marTop w:val="0"/>
              <w:marBottom w:val="0"/>
              <w:divBdr>
                <w:top w:val="none" w:sz="0" w:space="0" w:color="auto"/>
                <w:left w:val="none" w:sz="0" w:space="0" w:color="auto"/>
                <w:bottom w:val="none" w:sz="0" w:space="0" w:color="auto"/>
                <w:right w:val="none" w:sz="0" w:space="0" w:color="auto"/>
              </w:divBdr>
              <w:divsChild>
                <w:div w:id="69425395">
                  <w:marLeft w:val="0"/>
                  <w:marRight w:val="0"/>
                  <w:marTop w:val="0"/>
                  <w:marBottom w:val="0"/>
                  <w:divBdr>
                    <w:top w:val="none" w:sz="0" w:space="0" w:color="auto"/>
                    <w:left w:val="none" w:sz="0" w:space="0" w:color="auto"/>
                    <w:bottom w:val="none" w:sz="0" w:space="0" w:color="auto"/>
                    <w:right w:val="none" w:sz="0" w:space="0" w:color="auto"/>
                  </w:divBdr>
                  <w:divsChild>
                    <w:div w:id="1326862232">
                      <w:marLeft w:val="0"/>
                      <w:marRight w:val="0"/>
                      <w:marTop w:val="0"/>
                      <w:marBottom w:val="0"/>
                      <w:divBdr>
                        <w:top w:val="none" w:sz="0" w:space="0" w:color="auto"/>
                        <w:left w:val="none" w:sz="0" w:space="0" w:color="auto"/>
                        <w:bottom w:val="none" w:sz="0" w:space="0" w:color="auto"/>
                        <w:right w:val="none" w:sz="0" w:space="0" w:color="auto"/>
                      </w:divBdr>
                      <w:divsChild>
                        <w:div w:id="1324161805">
                          <w:marLeft w:val="30"/>
                          <w:marRight w:val="30"/>
                          <w:marTop w:val="30"/>
                          <w:marBottom w:val="0"/>
                          <w:divBdr>
                            <w:top w:val="none" w:sz="0" w:space="0" w:color="auto"/>
                            <w:left w:val="none" w:sz="0" w:space="0" w:color="auto"/>
                            <w:bottom w:val="none" w:sz="0" w:space="0" w:color="auto"/>
                            <w:right w:val="none" w:sz="0" w:space="0" w:color="auto"/>
                          </w:divBdr>
                        </w:div>
                      </w:divsChild>
                    </w:div>
                    <w:div w:id="4959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5569">
          <w:marLeft w:val="0"/>
          <w:marRight w:val="0"/>
          <w:marTop w:val="0"/>
          <w:marBottom w:val="0"/>
          <w:divBdr>
            <w:top w:val="none" w:sz="0" w:space="0" w:color="auto"/>
            <w:left w:val="none" w:sz="0" w:space="0" w:color="auto"/>
            <w:bottom w:val="none" w:sz="0" w:space="0" w:color="auto"/>
            <w:right w:val="none" w:sz="0" w:space="0" w:color="auto"/>
          </w:divBdr>
          <w:divsChild>
            <w:div w:id="1932084430">
              <w:marLeft w:val="0"/>
              <w:marRight w:val="0"/>
              <w:marTop w:val="0"/>
              <w:marBottom w:val="0"/>
              <w:divBdr>
                <w:top w:val="none" w:sz="0" w:space="0" w:color="auto"/>
                <w:left w:val="none" w:sz="0" w:space="0" w:color="auto"/>
                <w:bottom w:val="none" w:sz="0" w:space="0" w:color="auto"/>
                <w:right w:val="none" w:sz="0" w:space="0" w:color="auto"/>
              </w:divBdr>
              <w:divsChild>
                <w:div w:id="201095067">
                  <w:marLeft w:val="0"/>
                  <w:marRight w:val="0"/>
                  <w:marTop w:val="0"/>
                  <w:marBottom w:val="0"/>
                  <w:divBdr>
                    <w:top w:val="none" w:sz="0" w:space="0" w:color="auto"/>
                    <w:left w:val="none" w:sz="0" w:space="0" w:color="auto"/>
                    <w:bottom w:val="none" w:sz="0" w:space="0" w:color="auto"/>
                    <w:right w:val="none" w:sz="0" w:space="0" w:color="auto"/>
                  </w:divBdr>
                  <w:divsChild>
                    <w:div w:id="675113845">
                      <w:marLeft w:val="0"/>
                      <w:marRight w:val="0"/>
                      <w:marTop w:val="0"/>
                      <w:marBottom w:val="0"/>
                      <w:divBdr>
                        <w:top w:val="none" w:sz="0" w:space="0" w:color="auto"/>
                        <w:left w:val="none" w:sz="0" w:space="0" w:color="auto"/>
                        <w:bottom w:val="none" w:sz="0" w:space="0" w:color="auto"/>
                        <w:right w:val="none" w:sz="0" w:space="0" w:color="auto"/>
                      </w:divBdr>
                    </w:div>
                  </w:divsChild>
                </w:div>
                <w:div w:id="1795441362">
                  <w:marLeft w:val="0"/>
                  <w:marRight w:val="0"/>
                  <w:marTop w:val="0"/>
                  <w:marBottom w:val="0"/>
                  <w:divBdr>
                    <w:top w:val="none" w:sz="0" w:space="0" w:color="auto"/>
                    <w:left w:val="none" w:sz="0" w:space="0" w:color="auto"/>
                    <w:bottom w:val="none" w:sz="0" w:space="0" w:color="auto"/>
                    <w:right w:val="none" w:sz="0" w:space="0" w:color="auto"/>
                  </w:divBdr>
                  <w:divsChild>
                    <w:div w:id="606274233">
                      <w:marLeft w:val="0"/>
                      <w:marRight w:val="0"/>
                      <w:marTop w:val="0"/>
                      <w:marBottom w:val="0"/>
                      <w:divBdr>
                        <w:top w:val="none" w:sz="0" w:space="0" w:color="auto"/>
                        <w:left w:val="none" w:sz="0" w:space="0" w:color="auto"/>
                        <w:bottom w:val="none" w:sz="0" w:space="0" w:color="auto"/>
                        <w:right w:val="none" w:sz="0" w:space="0" w:color="auto"/>
                      </w:divBdr>
                    </w:div>
                  </w:divsChild>
                </w:div>
                <w:div w:id="1276596641">
                  <w:marLeft w:val="0"/>
                  <w:marRight w:val="0"/>
                  <w:marTop w:val="0"/>
                  <w:marBottom w:val="0"/>
                  <w:divBdr>
                    <w:top w:val="none" w:sz="0" w:space="0" w:color="auto"/>
                    <w:left w:val="none" w:sz="0" w:space="0" w:color="auto"/>
                    <w:bottom w:val="none" w:sz="0" w:space="0" w:color="auto"/>
                    <w:right w:val="none" w:sz="0" w:space="0" w:color="auto"/>
                  </w:divBdr>
                  <w:divsChild>
                    <w:div w:id="248776086">
                      <w:marLeft w:val="0"/>
                      <w:marRight w:val="0"/>
                      <w:marTop w:val="0"/>
                      <w:marBottom w:val="0"/>
                      <w:divBdr>
                        <w:top w:val="none" w:sz="0" w:space="0" w:color="auto"/>
                        <w:left w:val="none" w:sz="0" w:space="0" w:color="auto"/>
                        <w:bottom w:val="none" w:sz="0" w:space="0" w:color="auto"/>
                        <w:right w:val="none" w:sz="0" w:space="0" w:color="auto"/>
                      </w:divBdr>
                    </w:div>
                  </w:divsChild>
                </w:div>
                <w:div w:id="239216961">
                  <w:marLeft w:val="0"/>
                  <w:marRight w:val="0"/>
                  <w:marTop w:val="0"/>
                  <w:marBottom w:val="0"/>
                  <w:divBdr>
                    <w:top w:val="none" w:sz="0" w:space="0" w:color="auto"/>
                    <w:left w:val="none" w:sz="0" w:space="0" w:color="auto"/>
                    <w:bottom w:val="none" w:sz="0" w:space="0" w:color="auto"/>
                    <w:right w:val="none" w:sz="0" w:space="0" w:color="auto"/>
                  </w:divBdr>
                  <w:divsChild>
                    <w:div w:id="675957312">
                      <w:marLeft w:val="0"/>
                      <w:marRight w:val="0"/>
                      <w:marTop w:val="0"/>
                      <w:marBottom w:val="0"/>
                      <w:divBdr>
                        <w:top w:val="none" w:sz="0" w:space="0" w:color="auto"/>
                        <w:left w:val="none" w:sz="0" w:space="0" w:color="auto"/>
                        <w:bottom w:val="none" w:sz="0" w:space="0" w:color="auto"/>
                        <w:right w:val="none" w:sz="0" w:space="0" w:color="auto"/>
                      </w:divBdr>
                    </w:div>
                  </w:divsChild>
                </w:div>
                <w:div w:id="1911187691">
                  <w:marLeft w:val="0"/>
                  <w:marRight w:val="0"/>
                  <w:marTop w:val="0"/>
                  <w:marBottom w:val="0"/>
                  <w:divBdr>
                    <w:top w:val="none" w:sz="0" w:space="0" w:color="auto"/>
                    <w:left w:val="none" w:sz="0" w:space="0" w:color="auto"/>
                    <w:bottom w:val="none" w:sz="0" w:space="0" w:color="auto"/>
                    <w:right w:val="none" w:sz="0" w:space="0" w:color="auto"/>
                  </w:divBdr>
                  <w:divsChild>
                    <w:div w:id="1078019443">
                      <w:marLeft w:val="0"/>
                      <w:marRight w:val="0"/>
                      <w:marTop w:val="0"/>
                      <w:marBottom w:val="0"/>
                      <w:divBdr>
                        <w:top w:val="none" w:sz="0" w:space="0" w:color="auto"/>
                        <w:left w:val="none" w:sz="0" w:space="0" w:color="auto"/>
                        <w:bottom w:val="none" w:sz="0" w:space="0" w:color="auto"/>
                        <w:right w:val="none" w:sz="0" w:space="0" w:color="auto"/>
                      </w:divBdr>
                    </w:div>
                  </w:divsChild>
                </w:div>
                <w:div w:id="848980198">
                  <w:marLeft w:val="0"/>
                  <w:marRight w:val="0"/>
                  <w:marTop w:val="0"/>
                  <w:marBottom w:val="0"/>
                  <w:divBdr>
                    <w:top w:val="none" w:sz="0" w:space="0" w:color="auto"/>
                    <w:left w:val="none" w:sz="0" w:space="0" w:color="auto"/>
                    <w:bottom w:val="none" w:sz="0" w:space="0" w:color="auto"/>
                    <w:right w:val="none" w:sz="0" w:space="0" w:color="auto"/>
                  </w:divBdr>
                  <w:divsChild>
                    <w:div w:id="887108369">
                      <w:marLeft w:val="0"/>
                      <w:marRight w:val="0"/>
                      <w:marTop w:val="0"/>
                      <w:marBottom w:val="0"/>
                      <w:divBdr>
                        <w:top w:val="none" w:sz="0" w:space="0" w:color="auto"/>
                        <w:left w:val="none" w:sz="0" w:space="0" w:color="auto"/>
                        <w:bottom w:val="none" w:sz="0" w:space="0" w:color="auto"/>
                        <w:right w:val="none" w:sz="0" w:space="0" w:color="auto"/>
                      </w:divBdr>
                    </w:div>
                  </w:divsChild>
                </w:div>
                <w:div w:id="1944023486">
                  <w:marLeft w:val="0"/>
                  <w:marRight w:val="0"/>
                  <w:marTop w:val="0"/>
                  <w:marBottom w:val="0"/>
                  <w:divBdr>
                    <w:top w:val="none" w:sz="0" w:space="0" w:color="auto"/>
                    <w:left w:val="none" w:sz="0" w:space="0" w:color="auto"/>
                    <w:bottom w:val="none" w:sz="0" w:space="0" w:color="auto"/>
                    <w:right w:val="none" w:sz="0" w:space="0" w:color="auto"/>
                  </w:divBdr>
                  <w:divsChild>
                    <w:div w:id="1541086800">
                      <w:marLeft w:val="0"/>
                      <w:marRight w:val="0"/>
                      <w:marTop w:val="0"/>
                      <w:marBottom w:val="0"/>
                      <w:divBdr>
                        <w:top w:val="none" w:sz="0" w:space="0" w:color="auto"/>
                        <w:left w:val="none" w:sz="0" w:space="0" w:color="auto"/>
                        <w:bottom w:val="none" w:sz="0" w:space="0" w:color="auto"/>
                        <w:right w:val="none" w:sz="0" w:space="0" w:color="auto"/>
                      </w:divBdr>
                    </w:div>
                  </w:divsChild>
                </w:div>
                <w:div w:id="977687691">
                  <w:marLeft w:val="0"/>
                  <w:marRight w:val="0"/>
                  <w:marTop w:val="0"/>
                  <w:marBottom w:val="0"/>
                  <w:divBdr>
                    <w:top w:val="none" w:sz="0" w:space="0" w:color="auto"/>
                    <w:left w:val="none" w:sz="0" w:space="0" w:color="auto"/>
                    <w:bottom w:val="none" w:sz="0" w:space="0" w:color="auto"/>
                    <w:right w:val="none" w:sz="0" w:space="0" w:color="auto"/>
                  </w:divBdr>
                  <w:divsChild>
                    <w:div w:id="7301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42490">
      <w:bodyDiv w:val="1"/>
      <w:marLeft w:val="0"/>
      <w:marRight w:val="0"/>
      <w:marTop w:val="0"/>
      <w:marBottom w:val="0"/>
      <w:divBdr>
        <w:top w:val="none" w:sz="0" w:space="0" w:color="auto"/>
        <w:left w:val="none" w:sz="0" w:space="0" w:color="auto"/>
        <w:bottom w:val="none" w:sz="0" w:space="0" w:color="auto"/>
        <w:right w:val="none" w:sz="0" w:space="0" w:color="auto"/>
      </w:divBdr>
      <w:divsChild>
        <w:div w:id="1695035269">
          <w:marLeft w:val="0"/>
          <w:marRight w:val="0"/>
          <w:marTop w:val="0"/>
          <w:marBottom w:val="0"/>
          <w:divBdr>
            <w:top w:val="none" w:sz="0" w:space="0" w:color="auto"/>
            <w:left w:val="none" w:sz="0" w:space="0" w:color="auto"/>
            <w:bottom w:val="none" w:sz="0" w:space="0" w:color="auto"/>
            <w:right w:val="none" w:sz="0" w:space="0" w:color="auto"/>
          </w:divBdr>
        </w:div>
      </w:divsChild>
    </w:div>
    <w:div w:id="547107228">
      <w:bodyDiv w:val="1"/>
      <w:marLeft w:val="0"/>
      <w:marRight w:val="0"/>
      <w:marTop w:val="0"/>
      <w:marBottom w:val="0"/>
      <w:divBdr>
        <w:top w:val="none" w:sz="0" w:space="0" w:color="auto"/>
        <w:left w:val="none" w:sz="0" w:space="0" w:color="auto"/>
        <w:bottom w:val="none" w:sz="0" w:space="0" w:color="auto"/>
        <w:right w:val="none" w:sz="0" w:space="0" w:color="auto"/>
      </w:divBdr>
    </w:div>
    <w:div w:id="844633305">
      <w:bodyDiv w:val="1"/>
      <w:marLeft w:val="0"/>
      <w:marRight w:val="0"/>
      <w:marTop w:val="0"/>
      <w:marBottom w:val="0"/>
      <w:divBdr>
        <w:top w:val="none" w:sz="0" w:space="0" w:color="auto"/>
        <w:left w:val="none" w:sz="0" w:space="0" w:color="auto"/>
        <w:bottom w:val="none" w:sz="0" w:space="0" w:color="auto"/>
        <w:right w:val="none" w:sz="0" w:space="0" w:color="auto"/>
      </w:divBdr>
    </w:div>
    <w:div w:id="1497306674">
      <w:bodyDiv w:val="1"/>
      <w:marLeft w:val="0"/>
      <w:marRight w:val="0"/>
      <w:marTop w:val="0"/>
      <w:marBottom w:val="0"/>
      <w:divBdr>
        <w:top w:val="none" w:sz="0" w:space="0" w:color="auto"/>
        <w:left w:val="none" w:sz="0" w:space="0" w:color="auto"/>
        <w:bottom w:val="none" w:sz="0" w:space="0" w:color="auto"/>
        <w:right w:val="none" w:sz="0" w:space="0" w:color="auto"/>
      </w:divBdr>
    </w:div>
    <w:div w:id="1552887429">
      <w:bodyDiv w:val="1"/>
      <w:marLeft w:val="0"/>
      <w:marRight w:val="0"/>
      <w:marTop w:val="0"/>
      <w:marBottom w:val="0"/>
      <w:divBdr>
        <w:top w:val="none" w:sz="0" w:space="0" w:color="auto"/>
        <w:left w:val="none" w:sz="0" w:space="0" w:color="auto"/>
        <w:bottom w:val="none" w:sz="0" w:space="0" w:color="auto"/>
        <w:right w:val="none" w:sz="0" w:space="0" w:color="auto"/>
      </w:divBdr>
      <w:divsChild>
        <w:div w:id="528185481">
          <w:marLeft w:val="0"/>
          <w:marRight w:val="0"/>
          <w:marTop w:val="0"/>
          <w:marBottom w:val="0"/>
          <w:divBdr>
            <w:top w:val="none" w:sz="0" w:space="0" w:color="auto"/>
            <w:left w:val="none" w:sz="0" w:space="0" w:color="auto"/>
            <w:bottom w:val="none" w:sz="0" w:space="0" w:color="auto"/>
            <w:right w:val="none" w:sz="0" w:space="0" w:color="auto"/>
          </w:divBdr>
          <w:divsChild>
            <w:div w:id="1573808156">
              <w:marLeft w:val="0"/>
              <w:marRight w:val="0"/>
              <w:marTop w:val="0"/>
              <w:marBottom w:val="0"/>
              <w:divBdr>
                <w:top w:val="none" w:sz="0" w:space="0" w:color="auto"/>
                <w:left w:val="none" w:sz="0" w:space="0" w:color="auto"/>
                <w:bottom w:val="none" w:sz="0" w:space="0" w:color="auto"/>
                <w:right w:val="none" w:sz="0" w:space="0" w:color="auto"/>
              </w:divBdr>
              <w:divsChild>
                <w:div w:id="740638380">
                  <w:marLeft w:val="0"/>
                  <w:marRight w:val="0"/>
                  <w:marTop w:val="0"/>
                  <w:marBottom w:val="0"/>
                  <w:divBdr>
                    <w:top w:val="none" w:sz="0" w:space="0" w:color="auto"/>
                    <w:left w:val="none" w:sz="0" w:space="0" w:color="auto"/>
                    <w:bottom w:val="none" w:sz="0" w:space="0" w:color="auto"/>
                    <w:right w:val="none" w:sz="0" w:space="0" w:color="auto"/>
                  </w:divBdr>
                  <w:divsChild>
                    <w:div w:id="1922248663">
                      <w:marLeft w:val="0"/>
                      <w:marRight w:val="0"/>
                      <w:marTop w:val="0"/>
                      <w:marBottom w:val="0"/>
                      <w:divBdr>
                        <w:top w:val="none" w:sz="0" w:space="0" w:color="auto"/>
                        <w:left w:val="none" w:sz="0" w:space="0" w:color="auto"/>
                        <w:bottom w:val="none" w:sz="0" w:space="0" w:color="auto"/>
                        <w:right w:val="none" w:sz="0" w:space="0" w:color="auto"/>
                      </w:divBdr>
                      <w:divsChild>
                        <w:div w:id="934435175">
                          <w:marLeft w:val="30"/>
                          <w:marRight w:val="30"/>
                          <w:marTop w:val="30"/>
                          <w:marBottom w:val="0"/>
                          <w:divBdr>
                            <w:top w:val="none" w:sz="0" w:space="0" w:color="auto"/>
                            <w:left w:val="none" w:sz="0" w:space="0" w:color="auto"/>
                            <w:bottom w:val="none" w:sz="0" w:space="0" w:color="auto"/>
                            <w:right w:val="none" w:sz="0" w:space="0" w:color="auto"/>
                          </w:divBdr>
                        </w:div>
                      </w:divsChild>
                    </w:div>
                    <w:div w:id="14260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6681">
          <w:marLeft w:val="0"/>
          <w:marRight w:val="0"/>
          <w:marTop w:val="0"/>
          <w:marBottom w:val="0"/>
          <w:divBdr>
            <w:top w:val="none" w:sz="0" w:space="0" w:color="auto"/>
            <w:left w:val="none" w:sz="0" w:space="0" w:color="auto"/>
            <w:bottom w:val="none" w:sz="0" w:space="0" w:color="auto"/>
            <w:right w:val="none" w:sz="0" w:space="0" w:color="auto"/>
          </w:divBdr>
          <w:divsChild>
            <w:div w:id="543714586">
              <w:marLeft w:val="0"/>
              <w:marRight w:val="0"/>
              <w:marTop w:val="0"/>
              <w:marBottom w:val="0"/>
              <w:divBdr>
                <w:top w:val="none" w:sz="0" w:space="0" w:color="auto"/>
                <w:left w:val="none" w:sz="0" w:space="0" w:color="auto"/>
                <w:bottom w:val="none" w:sz="0" w:space="0" w:color="auto"/>
                <w:right w:val="none" w:sz="0" w:space="0" w:color="auto"/>
              </w:divBdr>
              <w:divsChild>
                <w:div w:id="1518691784">
                  <w:marLeft w:val="0"/>
                  <w:marRight w:val="0"/>
                  <w:marTop w:val="0"/>
                  <w:marBottom w:val="0"/>
                  <w:divBdr>
                    <w:top w:val="none" w:sz="0" w:space="0" w:color="auto"/>
                    <w:left w:val="none" w:sz="0" w:space="0" w:color="auto"/>
                    <w:bottom w:val="none" w:sz="0" w:space="0" w:color="auto"/>
                    <w:right w:val="none" w:sz="0" w:space="0" w:color="auto"/>
                  </w:divBdr>
                  <w:divsChild>
                    <w:div w:id="1503859359">
                      <w:marLeft w:val="0"/>
                      <w:marRight w:val="0"/>
                      <w:marTop w:val="0"/>
                      <w:marBottom w:val="0"/>
                      <w:divBdr>
                        <w:top w:val="none" w:sz="0" w:space="0" w:color="auto"/>
                        <w:left w:val="none" w:sz="0" w:space="0" w:color="auto"/>
                        <w:bottom w:val="none" w:sz="0" w:space="0" w:color="auto"/>
                        <w:right w:val="none" w:sz="0" w:space="0" w:color="auto"/>
                      </w:divBdr>
                    </w:div>
                  </w:divsChild>
                </w:div>
                <w:div w:id="1700470980">
                  <w:marLeft w:val="0"/>
                  <w:marRight w:val="0"/>
                  <w:marTop w:val="0"/>
                  <w:marBottom w:val="0"/>
                  <w:divBdr>
                    <w:top w:val="none" w:sz="0" w:space="0" w:color="auto"/>
                    <w:left w:val="none" w:sz="0" w:space="0" w:color="auto"/>
                    <w:bottom w:val="none" w:sz="0" w:space="0" w:color="auto"/>
                    <w:right w:val="none" w:sz="0" w:space="0" w:color="auto"/>
                  </w:divBdr>
                  <w:divsChild>
                    <w:div w:id="1103305869">
                      <w:marLeft w:val="0"/>
                      <w:marRight w:val="0"/>
                      <w:marTop w:val="0"/>
                      <w:marBottom w:val="0"/>
                      <w:divBdr>
                        <w:top w:val="none" w:sz="0" w:space="0" w:color="auto"/>
                        <w:left w:val="none" w:sz="0" w:space="0" w:color="auto"/>
                        <w:bottom w:val="none" w:sz="0" w:space="0" w:color="auto"/>
                        <w:right w:val="none" w:sz="0" w:space="0" w:color="auto"/>
                      </w:divBdr>
                    </w:div>
                  </w:divsChild>
                </w:div>
                <w:div w:id="1849440540">
                  <w:marLeft w:val="0"/>
                  <w:marRight w:val="0"/>
                  <w:marTop w:val="0"/>
                  <w:marBottom w:val="0"/>
                  <w:divBdr>
                    <w:top w:val="none" w:sz="0" w:space="0" w:color="auto"/>
                    <w:left w:val="none" w:sz="0" w:space="0" w:color="auto"/>
                    <w:bottom w:val="none" w:sz="0" w:space="0" w:color="auto"/>
                    <w:right w:val="none" w:sz="0" w:space="0" w:color="auto"/>
                  </w:divBdr>
                  <w:divsChild>
                    <w:div w:id="4331805">
                      <w:marLeft w:val="0"/>
                      <w:marRight w:val="0"/>
                      <w:marTop w:val="0"/>
                      <w:marBottom w:val="0"/>
                      <w:divBdr>
                        <w:top w:val="none" w:sz="0" w:space="0" w:color="auto"/>
                        <w:left w:val="none" w:sz="0" w:space="0" w:color="auto"/>
                        <w:bottom w:val="none" w:sz="0" w:space="0" w:color="auto"/>
                        <w:right w:val="none" w:sz="0" w:space="0" w:color="auto"/>
                      </w:divBdr>
                    </w:div>
                  </w:divsChild>
                </w:div>
                <w:div w:id="1843160634">
                  <w:marLeft w:val="0"/>
                  <w:marRight w:val="0"/>
                  <w:marTop w:val="0"/>
                  <w:marBottom w:val="0"/>
                  <w:divBdr>
                    <w:top w:val="none" w:sz="0" w:space="0" w:color="auto"/>
                    <w:left w:val="none" w:sz="0" w:space="0" w:color="auto"/>
                    <w:bottom w:val="none" w:sz="0" w:space="0" w:color="auto"/>
                    <w:right w:val="none" w:sz="0" w:space="0" w:color="auto"/>
                  </w:divBdr>
                  <w:divsChild>
                    <w:div w:id="1835297632">
                      <w:marLeft w:val="0"/>
                      <w:marRight w:val="0"/>
                      <w:marTop w:val="0"/>
                      <w:marBottom w:val="0"/>
                      <w:divBdr>
                        <w:top w:val="none" w:sz="0" w:space="0" w:color="auto"/>
                        <w:left w:val="none" w:sz="0" w:space="0" w:color="auto"/>
                        <w:bottom w:val="none" w:sz="0" w:space="0" w:color="auto"/>
                        <w:right w:val="none" w:sz="0" w:space="0" w:color="auto"/>
                      </w:divBdr>
                    </w:div>
                  </w:divsChild>
                </w:div>
                <w:div w:id="827675937">
                  <w:marLeft w:val="0"/>
                  <w:marRight w:val="0"/>
                  <w:marTop w:val="0"/>
                  <w:marBottom w:val="0"/>
                  <w:divBdr>
                    <w:top w:val="none" w:sz="0" w:space="0" w:color="auto"/>
                    <w:left w:val="none" w:sz="0" w:space="0" w:color="auto"/>
                    <w:bottom w:val="none" w:sz="0" w:space="0" w:color="auto"/>
                    <w:right w:val="none" w:sz="0" w:space="0" w:color="auto"/>
                  </w:divBdr>
                  <w:divsChild>
                    <w:div w:id="1706637314">
                      <w:marLeft w:val="0"/>
                      <w:marRight w:val="0"/>
                      <w:marTop w:val="0"/>
                      <w:marBottom w:val="0"/>
                      <w:divBdr>
                        <w:top w:val="none" w:sz="0" w:space="0" w:color="auto"/>
                        <w:left w:val="none" w:sz="0" w:space="0" w:color="auto"/>
                        <w:bottom w:val="none" w:sz="0" w:space="0" w:color="auto"/>
                        <w:right w:val="none" w:sz="0" w:space="0" w:color="auto"/>
                      </w:divBdr>
                    </w:div>
                  </w:divsChild>
                </w:div>
                <w:div w:id="1418556757">
                  <w:marLeft w:val="0"/>
                  <w:marRight w:val="0"/>
                  <w:marTop w:val="0"/>
                  <w:marBottom w:val="0"/>
                  <w:divBdr>
                    <w:top w:val="none" w:sz="0" w:space="0" w:color="auto"/>
                    <w:left w:val="none" w:sz="0" w:space="0" w:color="auto"/>
                    <w:bottom w:val="none" w:sz="0" w:space="0" w:color="auto"/>
                    <w:right w:val="none" w:sz="0" w:space="0" w:color="auto"/>
                  </w:divBdr>
                  <w:divsChild>
                    <w:div w:id="2119566705">
                      <w:marLeft w:val="0"/>
                      <w:marRight w:val="0"/>
                      <w:marTop w:val="0"/>
                      <w:marBottom w:val="0"/>
                      <w:divBdr>
                        <w:top w:val="none" w:sz="0" w:space="0" w:color="auto"/>
                        <w:left w:val="none" w:sz="0" w:space="0" w:color="auto"/>
                        <w:bottom w:val="none" w:sz="0" w:space="0" w:color="auto"/>
                        <w:right w:val="none" w:sz="0" w:space="0" w:color="auto"/>
                      </w:divBdr>
                    </w:div>
                  </w:divsChild>
                </w:div>
                <w:div w:id="1762025561">
                  <w:marLeft w:val="0"/>
                  <w:marRight w:val="0"/>
                  <w:marTop w:val="0"/>
                  <w:marBottom w:val="0"/>
                  <w:divBdr>
                    <w:top w:val="none" w:sz="0" w:space="0" w:color="auto"/>
                    <w:left w:val="none" w:sz="0" w:space="0" w:color="auto"/>
                    <w:bottom w:val="none" w:sz="0" w:space="0" w:color="auto"/>
                    <w:right w:val="none" w:sz="0" w:space="0" w:color="auto"/>
                  </w:divBdr>
                  <w:divsChild>
                    <w:div w:id="1633439265">
                      <w:marLeft w:val="0"/>
                      <w:marRight w:val="0"/>
                      <w:marTop w:val="0"/>
                      <w:marBottom w:val="0"/>
                      <w:divBdr>
                        <w:top w:val="none" w:sz="0" w:space="0" w:color="auto"/>
                        <w:left w:val="none" w:sz="0" w:space="0" w:color="auto"/>
                        <w:bottom w:val="none" w:sz="0" w:space="0" w:color="auto"/>
                        <w:right w:val="none" w:sz="0" w:space="0" w:color="auto"/>
                      </w:divBdr>
                    </w:div>
                  </w:divsChild>
                </w:div>
                <w:div w:id="1447846274">
                  <w:marLeft w:val="0"/>
                  <w:marRight w:val="0"/>
                  <w:marTop w:val="0"/>
                  <w:marBottom w:val="0"/>
                  <w:divBdr>
                    <w:top w:val="none" w:sz="0" w:space="0" w:color="auto"/>
                    <w:left w:val="none" w:sz="0" w:space="0" w:color="auto"/>
                    <w:bottom w:val="none" w:sz="0" w:space="0" w:color="auto"/>
                    <w:right w:val="none" w:sz="0" w:space="0" w:color="auto"/>
                  </w:divBdr>
                  <w:divsChild>
                    <w:div w:id="1460763575">
                      <w:marLeft w:val="0"/>
                      <w:marRight w:val="0"/>
                      <w:marTop w:val="0"/>
                      <w:marBottom w:val="0"/>
                      <w:divBdr>
                        <w:top w:val="none" w:sz="0" w:space="0" w:color="auto"/>
                        <w:left w:val="none" w:sz="0" w:space="0" w:color="auto"/>
                        <w:bottom w:val="none" w:sz="0" w:space="0" w:color="auto"/>
                        <w:right w:val="none" w:sz="0" w:space="0" w:color="auto"/>
                      </w:divBdr>
                    </w:div>
                  </w:divsChild>
                </w:div>
                <w:div w:id="543448267">
                  <w:marLeft w:val="0"/>
                  <w:marRight w:val="0"/>
                  <w:marTop w:val="0"/>
                  <w:marBottom w:val="0"/>
                  <w:divBdr>
                    <w:top w:val="none" w:sz="0" w:space="0" w:color="auto"/>
                    <w:left w:val="none" w:sz="0" w:space="0" w:color="auto"/>
                    <w:bottom w:val="none" w:sz="0" w:space="0" w:color="auto"/>
                    <w:right w:val="none" w:sz="0" w:space="0" w:color="auto"/>
                  </w:divBdr>
                  <w:divsChild>
                    <w:div w:id="1420370403">
                      <w:marLeft w:val="0"/>
                      <w:marRight w:val="0"/>
                      <w:marTop w:val="0"/>
                      <w:marBottom w:val="0"/>
                      <w:divBdr>
                        <w:top w:val="none" w:sz="0" w:space="0" w:color="auto"/>
                        <w:left w:val="none" w:sz="0" w:space="0" w:color="auto"/>
                        <w:bottom w:val="none" w:sz="0" w:space="0" w:color="auto"/>
                        <w:right w:val="none" w:sz="0" w:space="0" w:color="auto"/>
                      </w:divBdr>
                    </w:div>
                  </w:divsChild>
                </w:div>
                <w:div w:id="923614670">
                  <w:marLeft w:val="0"/>
                  <w:marRight w:val="0"/>
                  <w:marTop w:val="0"/>
                  <w:marBottom w:val="0"/>
                  <w:divBdr>
                    <w:top w:val="none" w:sz="0" w:space="0" w:color="auto"/>
                    <w:left w:val="none" w:sz="0" w:space="0" w:color="auto"/>
                    <w:bottom w:val="none" w:sz="0" w:space="0" w:color="auto"/>
                    <w:right w:val="none" w:sz="0" w:space="0" w:color="auto"/>
                  </w:divBdr>
                  <w:divsChild>
                    <w:div w:id="20013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86993">
      <w:bodyDiv w:val="1"/>
      <w:marLeft w:val="0"/>
      <w:marRight w:val="0"/>
      <w:marTop w:val="0"/>
      <w:marBottom w:val="0"/>
      <w:divBdr>
        <w:top w:val="none" w:sz="0" w:space="0" w:color="auto"/>
        <w:left w:val="none" w:sz="0" w:space="0" w:color="auto"/>
        <w:bottom w:val="none" w:sz="0" w:space="0" w:color="auto"/>
        <w:right w:val="none" w:sz="0" w:space="0" w:color="auto"/>
      </w:divBdr>
    </w:div>
    <w:div w:id="1608077996">
      <w:bodyDiv w:val="1"/>
      <w:marLeft w:val="0"/>
      <w:marRight w:val="0"/>
      <w:marTop w:val="0"/>
      <w:marBottom w:val="0"/>
      <w:divBdr>
        <w:top w:val="none" w:sz="0" w:space="0" w:color="auto"/>
        <w:left w:val="none" w:sz="0" w:space="0" w:color="auto"/>
        <w:bottom w:val="none" w:sz="0" w:space="0" w:color="auto"/>
        <w:right w:val="none" w:sz="0" w:space="0" w:color="auto"/>
      </w:divBdr>
      <w:divsChild>
        <w:div w:id="1069694747">
          <w:marLeft w:val="0"/>
          <w:marRight w:val="0"/>
          <w:marTop w:val="0"/>
          <w:marBottom w:val="0"/>
          <w:divBdr>
            <w:top w:val="none" w:sz="0" w:space="0" w:color="auto"/>
            <w:left w:val="none" w:sz="0" w:space="0" w:color="auto"/>
            <w:bottom w:val="none" w:sz="0" w:space="0" w:color="auto"/>
            <w:right w:val="none" w:sz="0" w:space="0" w:color="auto"/>
          </w:divBdr>
        </w:div>
      </w:divsChild>
    </w:div>
    <w:div w:id="2078436144">
      <w:bodyDiv w:val="1"/>
      <w:marLeft w:val="0"/>
      <w:marRight w:val="0"/>
      <w:marTop w:val="0"/>
      <w:marBottom w:val="0"/>
      <w:divBdr>
        <w:top w:val="none" w:sz="0" w:space="0" w:color="auto"/>
        <w:left w:val="none" w:sz="0" w:space="0" w:color="auto"/>
        <w:bottom w:val="none" w:sz="0" w:space="0" w:color="auto"/>
        <w:right w:val="none" w:sz="0" w:space="0" w:color="auto"/>
      </w:divBdr>
    </w:div>
    <w:div w:id="2145082353">
      <w:bodyDiv w:val="1"/>
      <w:marLeft w:val="0"/>
      <w:marRight w:val="0"/>
      <w:marTop w:val="0"/>
      <w:marBottom w:val="0"/>
      <w:divBdr>
        <w:top w:val="none" w:sz="0" w:space="0" w:color="auto"/>
        <w:left w:val="none" w:sz="0" w:space="0" w:color="auto"/>
        <w:bottom w:val="none" w:sz="0" w:space="0" w:color="auto"/>
        <w:right w:val="none" w:sz="0" w:space="0" w:color="auto"/>
      </w:divBdr>
      <w:divsChild>
        <w:div w:id="1736007649">
          <w:marLeft w:val="0"/>
          <w:marRight w:val="0"/>
          <w:marTop w:val="0"/>
          <w:marBottom w:val="0"/>
          <w:divBdr>
            <w:top w:val="none" w:sz="0" w:space="0" w:color="auto"/>
            <w:left w:val="none" w:sz="0" w:space="0" w:color="auto"/>
            <w:bottom w:val="none" w:sz="0" w:space="0" w:color="auto"/>
            <w:right w:val="none" w:sz="0" w:space="0" w:color="auto"/>
          </w:divBdr>
          <w:divsChild>
            <w:div w:id="1589994849">
              <w:marLeft w:val="0"/>
              <w:marRight w:val="0"/>
              <w:marTop w:val="0"/>
              <w:marBottom w:val="0"/>
              <w:divBdr>
                <w:top w:val="none" w:sz="0" w:space="0" w:color="auto"/>
                <w:left w:val="none" w:sz="0" w:space="0" w:color="auto"/>
                <w:bottom w:val="none" w:sz="0" w:space="0" w:color="auto"/>
                <w:right w:val="none" w:sz="0" w:space="0" w:color="auto"/>
              </w:divBdr>
            </w:div>
          </w:divsChild>
        </w:div>
        <w:div w:id="845679947">
          <w:marLeft w:val="0"/>
          <w:marRight w:val="0"/>
          <w:marTop w:val="0"/>
          <w:marBottom w:val="0"/>
          <w:divBdr>
            <w:top w:val="none" w:sz="0" w:space="0" w:color="auto"/>
            <w:left w:val="none" w:sz="0" w:space="0" w:color="auto"/>
            <w:bottom w:val="none" w:sz="0" w:space="0" w:color="auto"/>
            <w:right w:val="none" w:sz="0" w:space="0" w:color="auto"/>
          </w:divBdr>
          <w:divsChild>
            <w:div w:id="18195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storri@confindustri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811</Words>
  <Characters>4629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Astorri Paola</dc:creator>
  <cp:keywords/>
  <dc:description/>
  <cp:lastModifiedBy>Astorri Paola</cp:lastModifiedBy>
  <cp:revision>40</cp:revision>
  <dcterms:created xsi:type="dcterms:W3CDTF">2023-12-12T14:35:00Z</dcterms:created>
  <dcterms:modified xsi:type="dcterms:W3CDTF">2023-12-14T16:28:00Z</dcterms:modified>
</cp:coreProperties>
</file>